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8" w:rsidRPr="005251F1" w:rsidRDefault="004F138B" w:rsidP="006C56B3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>
            <wp:extent cx="3110029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8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B8" w:rsidRPr="005251F1" w:rsidRDefault="00CA09B8" w:rsidP="00D91B09"/>
    <w:p w:rsidR="00CA09B8" w:rsidRPr="005251F1" w:rsidRDefault="00CA09B8" w:rsidP="00D91B09"/>
    <w:p w:rsidR="00CA09B8" w:rsidRPr="005251F1" w:rsidRDefault="00CA09B8" w:rsidP="00D91B09"/>
    <w:p w:rsidR="008115A6" w:rsidRDefault="008115A6" w:rsidP="00D91B09"/>
    <w:p w:rsidR="008115A6" w:rsidRDefault="008115A6" w:rsidP="00D91B09"/>
    <w:p w:rsidR="008115A6" w:rsidRPr="005251F1" w:rsidRDefault="008115A6" w:rsidP="00D91B09"/>
    <w:p w:rsidR="00CA09B8" w:rsidRPr="00816435" w:rsidRDefault="00F76276" w:rsidP="00816435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A80A" wp14:editId="72C369CA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61817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1231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773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75pt" to="486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" strokecolor="#123181" strokeweight="2.75pt">
                <v:stroke joinstyle="miter"/>
                <w10:wrap anchorx="margin"/>
              </v:line>
            </w:pict>
          </mc:Fallback>
        </mc:AlternateContent>
      </w:r>
      <w:r w:rsidR="00D91B09" w:rsidRPr="00816435">
        <w:rPr>
          <w:b/>
          <w:sz w:val="24"/>
        </w:rPr>
        <w:t>PROJECT NAME</w:t>
      </w:r>
    </w:p>
    <w:p w:rsidR="00CA09B8" w:rsidRPr="005251F1" w:rsidRDefault="00CA09B8" w:rsidP="00D91B09">
      <w:pPr>
        <w:rPr>
          <w:u w:val="thick"/>
        </w:rPr>
      </w:pPr>
      <w:r w:rsidRPr="005251F1">
        <w:t xml:space="preserve">                      </w:t>
      </w:r>
    </w:p>
    <w:p w:rsidR="00CA09B8" w:rsidRPr="00816435" w:rsidRDefault="00E15CBC" w:rsidP="00816435">
      <w:pPr>
        <w:rPr>
          <w:b/>
          <w:sz w:val="24"/>
        </w:rPr>
      </w:pPr>
      <w:r>
        <w:rPr>
          <w:b/>
          <w:sz w:val="24"/>
        </w:rPr>
        <w:t>Test Strategy</w:t>
      </w:r>
    </w:p>
    <w:p w:rsidR="00CA09B8" w:rsidRPr="005251F1" w:rsidRDefault="00CA09B8" w:rsidP="00D91B09"/>
    <w:p w:rsidR="00CA09B8" w:rsidRPr="00816435" w:rsidRDefault="00CA09B8" w:rsidP="00D91B09">
      <w:pPr>
        <w:pStyle w:val="Subtitle"/>
        <w:rPr>
          <w:b/>
          <w:sz w:val="24"/>
        </w:rPr>
      </w:pPr>
      <w:r w:rsidRPr="00816435">
        <w:rPr>
          <w:b/>
          <w:sz w:val="24"/>
        </w:rPr>
        <w:t xml:space="preserve">Prepared by: </w:t>
      </w:r>
      <w:r w:rsidRPr="00816435">
        <w:rPr>
          <w:rStyle w:val="CHANGEChar"/>
          <w:b w:val="0"/>
          <w:color w:val="auto"/>
          <w:sz w:val="24"/>
        </w:rPr>
        <w:t>Aut</w:t>
      </w:r>
      <w:r w:rsidR="00D91B09" w:rsidRPr="00816435">
        <w:rPr>
          <w:rStyle w:val="CHANGEChar"/>
          <w:b w:val="0"/>
          <w:color w:val="auto"/>
          <w:sz w:val="24"/>
        </w:rPr>
        <w:t>h</w:t>
      </w:r>
      <w:r w:rsidRPr="00816435">
        <w:rPr>
          <w:rStyle w:val="CHANGEChar"/>
          <w:b w:val="0"/>
          <w:color w:val="auto"/>
          <w:sz w:val="24"/>
        </w:rPr>
        <w:t>or</w:t>
      </w:r>
    </w:p>
    <w:p w:rsidR="00CA09B8" w:rsidRPr="005251F1" w:rsidRDefault="00CA09B8" w:rsidP="00D91B09"/>
    <w:p w:rsidR="00CA09B8" w:rsidRPr="005251F1" w:rsidRDefault="00CA09B8" w:rsidP="00D91B09"/>
    <w:p w:rsidR="00CA09B8" w:rsidRPr="005251F1" w:rsidRDefault="00CA09B8" w:rsidP="00D91B09">
      <w:bookmarkStart w:id="0" w:name="_Toc35067444"/>
      <w:bookmarkStart w:id="1" w:name="_Toc35067449"/>
    </w:p>
    <w:p w:rsidR="00CA09B8" w:rsidRPr="00816435" w:rsidRDefault="00CA09B8" w:rsidP="00816435">
      <w:pPr>
        <w:rPr>
          <w:b/>
          <w:sz w:val="24"/>
        </w:rPr>
      </w:pPr>
      <w:r w:rsidRPr="00816435">
        <w:rPr>
          <w:b/>
          <w:sz w:val="24"/>
        </w:rPr>
        <w:t>PURPOSE OF DOCUMENT</w:t>
      </w:r>
    </w:p>
    <w:p w:rsidR="00CA09B8" w:rsidRPr="008B1ED1" w:rsidRDefault="008B1ED1" w:rsidP="00D91B09">
      <w:pPr>
        <w:rPr>
          <w:sz w:val="20"/>
        </w:rPr>
      </w:pPr>
      <w:r w:rsidRPr="008B1ED1">
        <w:rPr>
          <w:color w:val="000000"/>
          <w:kern w:val="0"/>
          <w:szCs w:val="24"/>
          <w:lang w:val="en-US"/>
        </w:rPr>
        <w:t>The Test Strategy defines the components and functionality to be tested (and not to be tested), who will do the tests and the pass/fail criteria.</w:t>
      </w:r>
      <w:r w:rsidR="00E4776E" w:rsidRPr="008B1ED1">
        <w:rPr>
          <w:sz w:val="20"/>
        </w:rPr>
        <w:t xml:space="preserve"> </w:t>
      </w:r>
    </w:p>
    <w:p w:rsidR="00CA09B8" w:rsidRPr="005251F1" w:rsidRDefault="00CA09B8" w:rsidP="00D91B09"/>
    <w:p w:rsidR="00CA09B8" w:rsidRPr="005251F1" w:rsidRDefault="00CA09B8" w:rsidP="00D91B09"/>
    <w:p w:rsidR="00CA09B8" w:rsidRPr="008B1ED1" w:rsidRDefault="00CB49B6" w:rsidP="008B1ED1">
      <w:pPr>
        <w:rPr>
          <w:b/>
          <w:sz w:val="24"/>
        </w:rPr>
      </w:pPr>
      <w:r w:rsidRPr="008B1ED1">
        <w:rPr>
          <w:b/>
          <w:sz w:val="24"/>
        </w:rPr>
        <w:t>RACI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49B6" w:rsidRPr="00924965" w:rsidTr="00CB49B6">
        <w:tc>
          <w:tcPr>
            <w:tcW w:w="2254" w:type="dxa"/>
          </w:tcPr>
          <w:p w:rsidR="00CB49B6" w:rsidRPr="00924965" w:rsidRDefault="00CB49B6" w:rsidP="00530620">
            <w:pPr>
              <w:pStyle w:val="TableBody"/>
              <w:rPr>
                <w:b/>
              </w:rPr>
            </w:pPr>
            <w:r w:rsidRPr="00924965">
              <w:rPr>
                <w:b/>
              </w:rPr>
              <w:t>Responsible</w:t>
            </w:r>
          </w:p>
        </w:tc>
        <w:tc>
          <w:tcPr>
            <w:tcW w:w="2254" w:type="dxa"/>
          </w:tcPr>
          <w:p w:rsidR="00CB49B6" w:rsidRPr="00924965" w:rsidRDefault="00CB49B6" w:rsidP="00530620">
            <w:pPr>
              <w:pStyle w:val="TableBody"/>
              <w:rPr>
                <w:b/>
              </w:rPr>
            </w:pPr>
            <w:r w:rsidRPr="00924965">
              <w:rPr>
                <w:b/>
              </w:rPr>
              <w:t>Accountable</w:t>
            </w:r>
          </w:p>
        </w:tc>
        <w:tc>
          <w:tcPr>
            <w:tcW w:w="2254" w:type="dxa"/>
          </w:tcPr>
          <w:p w:rsidR="00CB49B6" w:rsidRPr="00924965" w:rsidRDefault="00CB49B6" w:rsidP="00530620">
            <w:pPr>
              <w:pStyle w:val="TableBody"/>
              <w:rPr>
                <w:b/>
              </w:rPr>
            </w:pPr>
            <w:r w:rsidRPr="00924965">
              <w:rPr>
                <w:b/>
              </w:rPr>
              <w:t>Consult</w:t>
            </w:r>
          </w:p>
        </w:tc>
        <w:tc>
          <w:tcPr>
            <w:tcW w:w="2254" w:type="dxa"/>
          </w:tcPr>
          <w:p w:rsidR="00CB49B6" w:rsidRPr="00924965" w:rsidRDefault="00CB49B6" w:rsidP="00530620">
            <w:pPr>
              <w:pStyle w:val="TableBody"/>
              <w:rPr>
                <w:b/>
              </w:rPr>
            </w:pPr>
            <w:r w:rsidRPr="00924965">
              <w:rPr>
                <w:b/>
              </w:rPr>
              <w:t>Inform</w:t>
            </w:r>
          </w:p>
        </w:tc>
      </w:tr>
      <w:tr w:rsidR="00CB49B6" w:rsidTr="00CB49B6">
        <w:tc>
          <w:tcPr>
            <w:tcW w:w="2254" w:type="dxa"/>
          </w:tcPr>
          <w:p w:rsidR="00CB49B6" w:rsidRDefault="00924965" w:rsidP="00530620">
            <w:pPr>
              <w:pStyle w:val="TableBody"/>
            </w:pPr>
            <w:r>
              <w:t>Business Analyst</w:t>
            </w:r>
          </w:p>
        </w:tc>
        <w:tc>
          <w:tcPr>
            <w:tcW w:w="2254" w:type="dxa"/>
          </w:tcPr>
          <w:p w:rsidR="00CB49B6" w:rsidRDefault="00924965" w:rsidP="00530620">
            <w:pPr>
              <w:pStyle w:val="TableBody"/>
            </w:pPr>
            <w:r>
              <w:t>Project Board &amp; Project Executive</w:t>
            </w:r>
          </w:p>
        </w:tc>
        <w:tc>
          <w:tcPr>
            <w:tcW w:w="2254" w:type="dxa"/>
          </w:tcPr>
          <w:p w:rsidR="00CB49B6" w:rsidRDefault="00924965" w:rsidP="008C1F4A">
            <w:pPr>
              <w:pStyle w:val="TableBody"/>
            </w:pPr>
            <w:r>
              <w:t xml:space="preserve">Infrastructure, Applications, </w:t>
            </w:r>
            <w:r w:rsidR="008C1F4A">
              <w:t>Service Management</w:t>
            </w:r>
            <w:r>
              <w:t>, Research IT</w:t>
            </w:r>
          </w:p>
        </w:tc>
        <w:tc>
          <w:tcPr>
            <w:tcW w:w="2254" w:type="dxa"/>
          </w:tcPr>
          <w:p w:rsidR="00CB49B6" w:rsidRDefault="00924965" w:rsidP="00530620">
            <w:pPr>
              <w:pStyle w:val="TableBody"/>
            </w:pPr>
            <w:r>
              <w:t>Project Manager, Business Owner</w:t>
            </w:r>
          </w:p>
        </w:tc>
      </w:tr>
    </w:tbl>
    <w:p w:rsidR="00CB49B6" w:rsidRDefault="00CB49B6" w:rsidP="00CB49B6"/>
    <w:p w:rsidR="00CB49B6" w:rsidRPr="004F138B" w:rsidRDefault="00924965" w:rsidP="00CB49B6">
      <w:pPr>
        <w:rPr>
          <w:i/>
          <w:color w:val="123181"/>
        </w:rPr>
      </w:pPr>
      <w:r w:rsidRPr="004F138B">
        <w:rPr>
          <w:i/>
          <w:color w:val="123181"/>
        </w:rPr>
        <w:t>Guidance Note</w:t>
      </w:r>
      <w:r w:rsidR="00CB49B6" w:rsidRPr="004F138B">
        <w:rPr>
          <w:i/>
          <w:color w:val="123181"/>
        </w:rPr>
        <w:t>: This should show who is responsible, accountable, consulted and informed with regard the document</w:t>
      </w:r>
    </w:p>
    <w:p w:rsidR="00CA09B8" w:rsidRPr="005251F1" w:rsidRDefault="00CA09B8" w:rsidP="00D91B09"/>
    <w:p w:rsidR="004E0F20" w:rsidRDefault="004E0F20" w:rsidP="00816435">
      <w:r>
        <w:br w:type="page"/>
      </w:r>
    </w:p>
    <w:p w:rsidR="00CA09B8" w:rsidRPr="00816435" w:rsidRDefault="00CA09B8" w:rsidP="00816435">
      <w:pPr>
        <w:rPr>
          <w:b/>
        </w:rPr>
      </w:pPr>
      <w:r w:rsidRPr="00816435">
        <w:rPr>
          <w:b/>
        </w:rPr>
        <w:lastRenderedPageBreak/>
        <w:t>DOCUMENT CONTROL</w:t>
      </w:r>
      <w:bookmarkEnd w:id="0"/>
      <w:bookmarkEnd w:id="1"/>
    </w:p>
    <w:p w:rsidR="00CA09B8" w:rsidRPr="005251F1" w:rsidRDefault="00CA09B8" w:rsidP="00D91B09"/>
    <w:p w:rsidR="00CA09B8" w:rsidRPr="00816435" w:rsidRDefault="00D91B09" w:rsidP="008115A6">
      <w:pPr>
        <w:pStyle w:val="CHANGE"/>
        <w:rPr>
          <w:color w:val="auto"/>
        </w:rPr>
      </w:pPr>
      <w:r w:rsidRPr="00816435">
        <w:rPr>
          <w:color w:val="auto"/>
        </w:rPr>
        <w:t>CHANGE CONTROL TABLE</w:t>
      </w:r>
    </w:p>
    <w:tbl>
      <w:tblPr>
        <w:tblpPr w:leftFromText="180" w:rightFromText="180" w:vertAnchor="text" w:horzAnchor="margin" w:tblpY="73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764"/>
        <w:gridCol w:w="2747"/>
        <w:gridCol w:w="1594"/>
        <w:gridCol w:w="2853"/>
      </w:tblGrid>
      <w:tr w:rsidR="00CA09B8" w:rsidRPr="00530620" w:rsidTr="004F138B">
        <w:trPr>
          <w:trHeight w:val="369"/>
        </w:trPr>
        <w:tc>
          <w:tcPr>
            <w:tcW w:w="950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Version</w:t>
            </w:r>
          </w:p>
        </w:tc>
        <w:tc>
          <w:tcPr>
            <w:tcW w:w="176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Amendment</w:t>
            </w:r>
          </w:p>
        </w:tc>
        <w:tc>
          <w:tcPr>
            <w:tcW w:w="2747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Description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Release Date</w:t>
            </w:r>
          </w:p>
        </w:tc>
        <w:tc>
          <w:tcPr>
            <w:tcW w:w="2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Updated by</w:t>
            </w:r>
          </w:p>
        </w:tc>
      </w:tr>
      <w:tr w:rsidR="00CA09B8" w:rsidRPr="005251F1" w:rsidTr="00944752">
        <w:trPr>
          <w:trHeight w:val="470"/>
        </w:trPr>
        <w:tc>
          <w:tcPr>
            <w:tcW w:w="950" w:type="dxa"/>
            <w:vAlign w:val="center"/>
          </w:tcPr>
          <w:p w:rsidR="00CA09B8" w:rsidRPr="005251F1" w:rsidRDefault="00CA09B8" w:rsidP="00530620">
            <w:pPr>
              <w:pStyle w:val="TableBody"/>
            </w:pPr>
          </w:p>
        </w:tc>
        <w:tc>
          <w:tcPr>
            <w:tcW w:w="1764" w:type="dxa"/>
            <w:vAlign w:val="center"/>
          </w:tcPr>
          <w:p w:rsidR="00CA09B8" w:rsidRPr="005251F1" w:rsidRDefault="00CA09B8" w:rsidP="00530620">
            <w:pPr>
              <w:pStyle w:val="TableBody"/>
            </w:pPr>
          </w:p>
        </w:tc>
        <w:tc>
          <w:tcPr>
            <w:tcW w:w="2747" w:type="dxa"/>
            <w:vAlign w:val="center"/>
          </w:tcPr>
          <w:p w:rsidR="00CA09B8" w:rsidRPr="005251F1" w:rsidRDefault="00CA09B8" w:rsidP="00530620">
            <w:pPr>
              <w:pStyle w:val="TableBody"/>
            </w:pPr>
          </w:p>
        </w:tc>
        <w:tc>
          <w:tcPr>
            <w:tcW w:w="1594" w:type="dxa"/>
            <w:vAlign w:val="center"/>
          </w:tcPr>
          <w:p w:rsidR="00CA09B8" w:rsidRPr="005251F1" w:rsidRDefault="00CA09B8" w:rsidP="00530620">
            <w:pPr>
              <w:pStyle w:val="TableBody"/>
            </w:pPr>
          </w:p>
        </w:tc>
        <w:tc>
          <w:tcPr>
            <w:tcW w:w="2853" w:type="dxa"/>
            <w:vAlign w:val="center"/>
          </w:tcPr>
          <w:p w:rsidR="00CA09B8" w:rsidRPr="005251F1" w:rsidRDefault="00CA09B8" w:rsidP="00530620">
            <w:pPr>
              <w:pStyle w:val="TableBody"/>
            </w:pPr>
          </w:p>
        </w:tc>
      </w:tr>
    </w:tbl>
    <w:p w:rsidR="00CA09B8" w:rsidRPr="005251F1" w:rsidRDefault="00CA09B8" w:rsidP="00D91B09"/>
    <w:p w:rsidR="00CA09B8" w:rsidRPr="00816435" w:rsidRDefault="00CA09B8" w:rsidP="00816435">
      <w:pPr>
        <w:rPr>
          <w:b/>
        </w:rPr>
      </w:pPr>
      <w:bookmarkStart w:id="2" w:name="_Toc35067445"/>
      <w:bookmarkStart w:id="3" w:name="_Toc35067450"/>
      <w:r w:rsidRPr="00816435">
        <w:rPr>
          <w:b/>
        </w:rPr>
        <w:t xml:space="preserve">APPROVALS </w:t>
      </w:r>
    </w:p>
    <w:tbl>
      <w:tblPr>
        <w:tblW w:w="98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969"/>
        <w:gridCol w:w="1984"/>
        <w:gridCol w:w="1326"/>
      </w:tblGrid>
      <w:tr w:rsidR="00CA09B8" w:rsidRPr="00530620" w:rsidTr="004F138B">
        <w:trPr>
          <w:trHeight w:val="369"/>
        </w:trPr>
        <w:tc>
          <w:tcPr>
            <w:tcW w:w="2537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Approver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Title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Date of issue</w:t>
            </w:r>
          </w:p>
        </w:tc>
        <w:tc>
          <w:tcPr>
            <w:tcW w:w="1326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Version</w:t>
            </w: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32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32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D91B09" w:rsidRPr="005251F1" w:rsidTr="00BA3CAF">
        <w:trPr>
          <w:trHeight w:val="531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</w:tr>
      <w:tr w:rsidR="00D91B09" w:rsidRPr="005251F1" w:rsidTr="00BA3CAF">
        <w:trPr>
          <w:trHeight w:val="531"/>
        </w:trPr>
        <w:tc>
          <w:tcPr>
            <w:tcW w:w="25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  <w:tc>
          <w:tcPr>
            <w:tcW w:w="13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B09" w:rsidRPr="00D91B09" w:rsidRDefault="00D91B09" w:rsidP="00530620">
            <w:pPr>
              <w:pStyle w:val="TableBody"/>
            </w:pPr>
          </w:p>
        </w:tc>
      </w:tr>
      <w:bookmarkEnd w:id="2"/>
      <w:bookmarkEnd w:id="3"/>
    </w:tbl>
    <w:p w:rsidR="00CA09B8" w:rsidRPr="005251F1" w:rsidRDefault="00CA09B8" w:rsidP="00D91B09"/>
    <w:p w:rsidR="00CA09B8" w:rsidRPr="005251F1" w:rsidRDefault="00CA09B8" w:rsidP="00816435">
      <w:r w:rsidRPr="00816435">
        <w:rPr>
          <w:b/>
          <w:sz w:val="24"/>
        </w:rPr>
        <w:t>DISTRIBUTION</w:t>
      </w:r>
    </w:p>
    <w:p w:rsidR="00CA09B8" w:rsidRPr="005251F1" w:rsidRDefault="00CA09B8" w:rsidP="00D91B09">
      <w:r w:rsidRPr="005251F1">
        <w:t>This document has been distributed to: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3969"/>
        <w:gridCol w:w="1984"/>
        <w:gridCol w:w="1276"/>
      </w:tblGrid>
      <w:tr w:rsidR="00CA09B8" w:rsidRPr="00530620" w:rsidTr="004F138B">
        <w:trPr>
          <w:trHeight w:val="369"/>
        </w:trPr>
        <w:tc>
          <w:tcPr>
            <w:tcW w:w="2537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Name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Title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Date of issue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123181"/>
            <w:vAlign w:val="center"/>
          </w:tcPr>
          <w:p w:rsidR="00CA09B8" w:rsidRPr="00530620" w:rsidRDefault="00CA09B8" w:rsidP="00530620">
            <w:pPr>
              <w:pStyle w:val="TableBody"/>
              <w:rPr>
                <w:b/>
              </w:rPr>
            </w:pPr>
            <w:r w:rsidRPr="00530620">
              <w:rPr>
                <w:b/>
              </w:rPr>
              <w:t>Version</w:t>
            </w: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  <w:tr w:rsidR="00CA09B8" w:rsidRPr="005251F1" w:rsidTr="00530620">
        <w:trPr>
          <w:trHeight w:val="531"/>
        </w:trPr>
        <w:tc>
          <w:tcPr>
            <w:tcW w:w="2537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3969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984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  <w:tc>
          <w:tcPr>
            <w:tcW w:w="1276" w:type="dxa"/>
            <w:vAlign w:val="center"/>
          </w:tcPr>
          <w:p w:rsidR="00CA09B8" w:rsidRPr="00D91B09" w:rsidRDefault="00CA09B8" w:rsidP="00530620">
            <w:pPr>
              <w:pStyle w:val="TableBody"/>
            </w:pPr>
          </w:p>
        </w:tc>
      </w:tr>
    </w:tbl>
    <w:p w:rsidR="00B70BBE" w:rsidRPr="005251F1" w:rsidRDefault="00B70BBE" w:rsidP="00D91B09"/>
    <w:p w:rsidR="00E4776E" w:rsidRPr="005251F1" w:rsidRDefault="00E4776E" w:rsidP="00D91B09"/>
    <w:p w:rsidR="004E0F20" w:rsidRDefault="004E0F20" w:rsidP="00D91B09">
      <w:r>
        <w:br w:type="page"/>
      </w:r>
    </w:p>
    <w:sdt>
      <w:sdtPr>
        <w:rPr>
          <w:b/>
          <w:bCs/>
          <w:sz w:val="24"/>
        </w:rPr>
        <w:id w:val="-427348892"/>
        <w:docPartObj>
          <w:docPartGallery w:val="Table of Contents"/>
          <w:docPartUnique/>
        </w:docPartObj>
      </w:sdtPr>
      <w:sdtEndPr>
        <w:rPr>
          <w:bCs w:val="0"/>
          <w:noProof/>
          <w:sz w:val="22"/>
        </w:rPr>
      </w:sdtEndPr>
      <w:sdtContent>
        <w:p w:rsidR="00944752" w:rsidRPr="008B1ED1" w:rsidRDefault="00944752" w:rsidP="008B1ED1">
          <w:pPr>
            <w:rPr>
              <w:b/>
              <w:sz w:val="24"/>
            </w:rPr>
          </w:pPr>
          <w:r w:rsidRPr="008B1ED1">
            <w:rPr>
              <w:b/>
              <w:sz w:val="24"/>
            </w:rPr>
            <w:t>Contents</w:t>
          </w:r>
        </w:p>
        <w:p w:rsidR="00BA3CAF" w:rsidRDefault="00944752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094335" w:history="1">
            <w:r w:rsidR="00BA3CAF" w:rsidRPr="001566ED">
              <w:rPr>
                <w:rStyle w:val="Hyperlink"/>
                <w:noProof/>
              </w:rPr>
              <w:t>1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Introduction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_Toc444094335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36" w:history="1">
            <w:r w:rsidR="00BA3CAF" w:rsidRPr="001566ED">
              <w:rPr>
                <w:rStyle w:val="Hyperlink"/>
                <w:noProof/>
              </w:rPr>
              <w:t>1.1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 Strategy Objectives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_Toc444094336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37" w:history="1">
            <w:r w:rsidR="00BA3CAF" w:rsidRPr="001566ED">
              <w:rPr>
                <w:rStyle w:val="Hyperlink"/>
                <w:noProof/>
              </w:rPr>
              <w:t>1.2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Testing Strategy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_Toc444094337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38" w:history="1">
            <w:r w:rsidR="00BA3CAF" w:rsidRPr="001566ED">
              <w:rPr>
                <w:rStyle w:val="Hyperlink"/>
                <w:noProof/>
              </w:rPr>
              <w:t>1.3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Reference Material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_Toc444094338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39" w:history="1">
            <w:r w:rsidR="00BA3CAF" w:rsidRPr="001566ED">
              <w:rPr>
                <w:rStyle w:val="Hyperlink"/>
                <w:noProof/>
              </w:rPr>
              <w:t>2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 Items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_Toc444094339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0" w:history="1">
            <w:r w:rsidR="00BA3CAF" w:rsidRPr="001566ED">
              <w:rPr>
                <w:rStyle w:val="Hyperlink"/>
                <w:noProof/>
              </w:rPr>
              <w:t>2.1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Program Modules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_Toc444094340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1" w:history="1">
            <w:r w:rsidR="00BA3CAF" w:rsidRPr="001566ED">
              <w:rPr>
                <w:rStyle w:val="Hyperlink"/>
                <w:noProof/>
              </w:rPr>
              <w:t>2.2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Operational Scope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_Toc444094341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2" w:history="1">
            <w:r w:rsidR="00BA3CAF" w:rsidRPr="001566ED">
              <w:rPr>
                <w:rStyle w:val="Hyperlink"/>
                <w:noProof/>
              </w:rPr>
              <w:t>3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Features To Be Tested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_Toc444094342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5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3" w:history="1">
            <w:r w:rsidR="00BA3CAF" w:rsidRPr="001566ED">
              <w:rPr>
                <w:rStyle w:val="Hyperlink"/>
                <w:noProof/>
              </w:rPr>
              <w:t>4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Features Not To Be Tested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_Toc444094343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4" w:history="1">
            <w:r w:rsidR="00BA3CAF" w:rsidRPr="001566ED">
              <w:rPr>
                <w:rStyle w:val="Hyperlink"/>
                <w:noProof/>
              </w:rPr>
              <w:t>5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 Categories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_Toc444094344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5" w:history="1">
            <w:r w:rsidR="00BA3CAF" w:rsidRPr="001566ED">
              <w:rPr>
                <w:rStyle w:val="Hyperlink"/>
                <w:noProof/>
              </w:rPr>
              <w:t>5.1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Component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_Toc444094345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6" w:history="1">
            <w:r w:rsidR="00BA3CAF" w:rsidRPr="001566ED">
              <w:rPr>
                <w:rStyle w:val="Hyperlink"/>
                <w:noProof/>
              </w:rPr>
              <w:t>5.2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Interface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_Toc444094346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7" w:history="1">
            <w:r w:rsidR="00BA3CAF" w:rsidRPr="001566ED">
              <w:rPr>
                <w:rStyle w:val="Hyperlink"/>
                <w:noProof/>
              </w:rPr>
              <w:t>5.3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Security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_Toc444094347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8" w:history="1">
            <w:r w:rsidR="00BA3CAF" w:rsidRPr="001566ED">
              <w:rPr>
                <w:rStyle w:val="Hyperlink"/>
                <w:noProof/>
              </w:rPr>
              <w:t>5.4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Recovery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_Toc444094348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49" w:history="1">
            <w:r w:rsidR="00BA3CAF" w:rsidRPr="001566ED">
              <w:rPr>
                <w:rStyle w:val="Hyperlink"/>
                <w:noProof/>
              </w:rPr>
              <w:t>5.5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Performance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_Toc444094349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0" w:history="1">
            <w:r w:rsidR="00BA3CAF" w:rsidRPr="001566ED">
              <w:rPr>
                <w:rStyle w:val="Hyperlink"/>
                <w:noProof/>
              </w:rPr>
              <w:t>5.6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Regression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_Toc444094350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1" w:history="1">
            <w:r w:rsidR="00BA3CAF" w:rsidRPr="001566ED">
              <w:rPr>
                <w:rStyle w:val="Hyperlink"/>
                <w:noProof/>
              </w:rPr>
              <w:t>5.7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Integration Testing – Requirements Traceability Matrix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_Toc444094351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6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2" w:history="1">
            <w:r w:rsidR="00BA3CAF" w:rsidRPr="001566ED">
              <w:rPr>
                <w:rStyle w:val="Hyperlink"/>
                <w:noProof/>
              </w:rPr>
              <w:t>6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Suspension / Pass / Fail / Exit Criteria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_Toc444094352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3" w:history="1">
            <w:r w:rsidR="00BA3CAF" w:rsidRPr="001566ED">
              <w:rPr>
                <w:rStyle w:val="Hyperlink"/>
                <w:noProof/>
              </w:rPr>
              <w:t>6.1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Suspension Criteria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_Toc444094353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4" w:history="1">
            <w:r w:rsidR="00BA3CAF" w:rsidRPr="001566ED">
              <w:rPr>
                <w:rStyle w:val="Hyperlink"/>
                <w:noProof/>
              </w:rPr>
              <w:t>6.2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Resumption Criteria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_Toc444094354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5" w:history="1">
            <w:r w:rsidR="00BA3CAF" w:rsidRPr="001566ED">
              <w:rPr>
                <w:rStyle w:val="Hyperlink"/>
                <w:noProof/>
              </w:rPr>
              <w:t>6.3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Pass / Fail / Exit Criteria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_Toc444094355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6" w:history="1">
            <w:r w:rsidR="00BA3CAF" w:rsidRPr="001566ED">
              <w:rPr>
                <w:rStyle w:val="Hyperlink"/>
                <w:noProof/>
              </w:rPr>
              <w:t>7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Testing Process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_Toc444094356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7" w:history="1">
            <w:r w:rsidR="00BA3CAF" w:rsidRPr="001566ED">
              <w:rPr>
                <w:rStyle w:val="Hyperlink"/>
                <w:noProof/>
              </w:rPr>
              <w:t>7.1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 Deliverables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_Toc444094357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8" w:history="1">
            <w:r w:rsidR="00BA3CAF" w:rsidRPr="001566ED">
              <w:rPr>
                <w:rStyle w:val="Hyperlink"/>
                <w:noProof/>
              </w:rPr>
              <w:t>7.2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Testing Tasks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_Toc444094358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59" w:history="1">
            <w:r w:rsidR="00BA3CAF" w:rsidRPr="001566ED">
              <w:rPr>
                <w:rStyle w:val="Hyperlink"/>
                <w:noProof/>
              </w:rPr>
              <w:t>7.3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Responsibilities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_Toc444094359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7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0" w:history="1">
            <w:r w:rsidR="00BA3CAF" w:rsidRPr="001566ED">
              <w:rPr>
                <w:rStyle w:val="Hyperlink"/>
                <w:noProof/>
              </w:rPr>
              <w:t>7.4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Schedule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_Toc444094360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1" w:history="1">
            <w:r w:rsidR="00BA3CAF" w:rsidRPr="001566ED">
              <w:rPr>
                <w:rStyle w:val="Hyperlink"/>
                <w:noProof/>
              </w:rPr>
              <w:t>8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Requirements for Testing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_Toc444094361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2" w:history="1">
            <w:r w:rsidR="00BA3CAF" w:rsidRPr="001566ED">
              <w:rPr>
                <w:rStyle w:val="Hyperlink"/>
                <w:noProof/>
              </w:rPr>
              <w:t>8.1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Hardware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_Toc444094362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3" w:history="1">
            <w:r w:rsidR="00BA3CAF" w:rsidRPr="001566ED">
              <w:rPr>
                <w:rStyle w:val="Hyperlink"/>
                <w:noProof/>
              </w:rPr>
              <w:t>8.2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Software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_Toc444094363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4" w:history="1">
            <w:r w:rsidR="00BA3CAF" w:rsidRPr="001566ED">
              <w:rPr>
                <w:rStyle w:val="Hyperlink"/>
                <w:noProof/>
              </w:rPr>
              <w:t>8.3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Security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_Toc444094364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5" w:history="1">
            <w:r w:rsidR="00BA3CAF" w:rsidRPr="001566ED">
              <w:rPr>
                <w:rStyle w:val="Hyperlink"/>
                <w:noProof/>
              </w:rPr>
              <w:t>8.4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Tools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_Toc444094365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2"/>
            <w:rPr>
              <w:rFonts w:asciiTheme="minorHAnsi" w:eastAsiaTheme="minorEastAsia" w:hAnsiTheme="minorHAnsi" w:cstheme="minorBidi"/>
              <w:i w:val="0"/>
              <w:i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6" w:history="1">
            <w:r w:rsidR="00BA3CAF" w:rsidRPr="001566ED">
              <w:rPr>
                <w:rStyle w:val="Hyperlink"/>
                <w:noProof/>
              </w:rPr>
              <w:t>8.5</w:t>
            </w:r>
            <w:r w:rsidR="00BA3CAF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Risks and Assumptions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_Toc444094366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8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7" w:history="1">
            <w:r w:rsidR="00BA3CAF" w:rsidRPr="001566ED">
              <w:rPr>
                <w:rStyle w:val="Hyperlink"/>
                <w:noProof/>
              </w:rPr>
              <w:t>9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Document Change Procedure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_Toc444094367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9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BA3CAF" w:rsidRDefault="004F138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0"/>
              <w:sz w:val="22"/>
              <w:szCs w:val="22"/>
              <w:lang w:eastAsia="en-GB"/>
              <w14:ligatures w14:val="none"/>
            </w:rPr>
          </w:pPr>
          <w:hyperlink w:anchor="_Toc444094368" w:history="1">
            <w:r w:rsidR="00BA3CAF" w:rsidRPr="001566ED">
              <w:rPr>
                <w:rStyle w:val="Hyperlink"/>
                <w:noProof/>
              </w:rPr>
              <w:t>10</w:t>
            </w:r>
            <w:r w:rsidR="00BA3CAF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0"/>
                <w:sz w:val="22"/>
                <w:szCs w:val="22"/>
                <w:lang w:eastAsia="en-GB"/>
                <w14:ligatures w14:val="none"/>
              </w:rPr>
              <w:tab/>
            </w:r>
            <w:r w:rsidR="00BA3CAF" w:rsidRPr="001566ED">
              <w:rPr>
                <w:rStyle w:val="Hyperlink"/>
                <w:noProof/>
              </w:rPr>
              <w:t>Appendix 1 - Severity Categories For Test Suspension Criteria</w:t>
            </w:r>
            <w:r w:rsidR="00BA3CAF">
              <w:rPr>
                <w:noProof/>
                <w:webHidden/>
              </w:rPr>
              <w:tab/>
            </w:r>
            <w:r w:rsidR="00BA3CAF">
              <w:rPr>
                <w:noProof/>
                <w:webHidden/>
              </w:rPr>
              <w:fldChar w:fldCharType="begin"/>
            </w:r>
            <w:r w:rsidR="00BA3CAF">
              <w:rPr>
                <w:noProof/>
                <w:webHidden/>
              </w:rPr>
              <w:instrText xml:space="preserve"> PAGEREF _Toc444094368 \h </w:instrText>
            </w:r>
            <w:r w:rsidR="00BA3CAF">
              <w:rPr>
                <w:noProof/>
                <w:webHidden/>
              </w:rPr>
            </w:r>
            <w:r w:rsidR="00BA3CAF">
              <w:rPr>
                <w:noProof/>
                <w:webHidden/>
              </w:rPr>
              <w:fldChar w:fldCharType="separate"/>
            </w:r>
            <w:r w:rsidR="00BA3CAF">
              <w:rPr>
                <w:noProof/>
                <w:webHidden/>
              </w:rPr>
              <w:t>10</w:t>
            </w:r>
            <w:r w:rsidR="00BA3CAF">
              <w:rPr>
                <w:noProof/>
                <w:webHidden/>
              </w:rPr>
              <w:fldChar w:fldCharType="end"/>
            </w:r>
          </w:hyperlink>
        </w:p>
        <w:p w:rsidR="00944752" w:rsidRDefault="00944752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E4776E" w:rsidRDefault="00E03B20" w:rsidP="00F03374">
      <w:pPr>
        <w:pStyle w:val="Heading1"/>
      </w:pPr>
      <w:bookmarkStart w:id="4" w:name="_Toc444094335"/>
      <w:r>
        <w:t>Introduction</w:t>
      </w:r>
      <w:bookmarkEnd w:id="4"/>
    </w:p>
    <w:p w:rsidR="00E03B20" w:rsidRPr="005E1B4F" w:rsidRDefault="00E03B20" w:rsidP="00E03B20">
      <w:pPr>
        <w:rPr>
          <w:i/>
        </w:rPr>
      </w:pPr>
      <w:r w:rsidRPr="005E1B4F">
        <w:t xml:space="preserve">This document describes the strategy, procedures and plan for functional testing of &lt;service name&gt;. It outlines which types of tests will be carried out on which components of the service. </w:t>
      </w:r>
    </w:p>
    <w:p w:rsidR="00E03B20" w:rsidRDefault="00E03B20" w:rsidP="00E03B20">
      <w:r w:rsidRPr="005E1B4F">
        <w:t>Details of the actual test cases based on the original functional requirements and results will be recorded in the Test Plan document, together with a traceability matrix indicating how each of the functional requirements have been tested.</w:t>
      </w:r>
    </w:p>
    <w:p w:rsidR="00E03F68" w:rsidRDefault="00E03F68" w:rsidP="00E03F68">
      <w:pPr>
        <w:pStyle w:val="Heading2"/>
      </w:pPr>
      <w:bookmarkStart w:id="5" w:name="_Toc444094336"/>
      <w:r>
        <w:t>Test Strategy Objectives</w:t>
      </w:r>
      <w:bookmarkEnd w:id="5"/>
    </w:p>
    <w:p w:rsidR="00E03F68" w:rsidRPr="004F138B" w:rsidRDefault="00E03F68" w:rsidP="00E03B20">
      <w:pPr>
        <w:rPr>
          <w:i/>
          <w:color w:val="123181"/>
        </w:rPr>
      </w:pPr>
      <w:r w:rsidRPr="004F138B">
        <w:rPr>
          <w:i/>
          <w:color w:val="123181"/>
        </w:rPr>
        <w:t>[Guidance Note: The objective of the test strategy is to ensure a high level of confidence in the correctness and usefulness of the project deliverables.]</w:t>
      </w:r>
    </w:p>
    <w:p w:rsidR="00E03F68" w:rsidRDefault="00E03F68" w:rsidP="00E03F68">
      <w:pPr>
        <w:pStyle w:val="Heading2"/>
      </w:pPr>
      <w:bookmarkStart w:id="6" w:name="_Toc444094337"/>
      <w:r>
        <w:t>Testing Strategy</w:t>
      </w:r>
      <w:bookmarkEnd w:id="6"/>
    </w:p>
    <w:p w:rsidR="00E03F68" w:rsidRPr="004F138B" w:rsidRDefault="00E03F68" w:rsidP="00E03F68">
      <w:pPr>
        <w:rPr>
          <w:i/>
          <w:color w:val="123181"/>
        </w:rPr>
      </w:pPr>
      <w:r w:rsidRPr="004F138B">
        <w:rPr>
          <w:i/>
          <w:color w:val="123181"/>
        </w:rPr>
        <w:t>[Guidance Note: The strategy for testing is a combination of automatic and manual tests…  The components of the system which don't involve user interaction will be tested automatically by …]</w:t>
      </w:r>
    </w:p>
    <w:p w:rsidR="00E03F68" w:rsidRPr="004F138B" w:rsidRDefault="00E03F68" w:rsidP="00E03F68">
      <w:pPr>
        <w:rPr>
          <w:i/>
          <w:color w:val="123181"/>
        </w:rPr>
      </w:pPr>
      <w:r w:rsidRPr="004F138B">
        <w:rPr>
          <w:i/>
          <w:color w:val="123181"/>
        </w:rPr>
        <w:t>[Specify the operational environments to be used - Development, UAT etc.]</w:t>
      </w:r>
    </w:p>
    <w:p w:rsidR="00E03F68" w:rsidRDefault="00E03F68" w:rsidP="00E03F68">
      <w:pPr>
        <w:pStyle w:val="Heading2"/>
      </w:pPr>
      <w:bookmarkStart w:id="7" w:name="_Toc444094338"/>
      <w:r>
        <w:t>Reference Material</w:t>
      </w:r>
      <w:bookmarkEnd w:id="7"/>
    </w:p>
    <w:p w:rsidR="00E03F68" w:rsidRPr="00AB7198" w:rsidRDefault="00E03F68" w:rsidP="00E03F68">
      <w:pPr>
        <w:pStyle w:val="ListParagraph"/>
        <w:numPr>
          <w:ilvl w:val="0"/>
          <w:numId w:val="23"/>
        </w:numPr>
        <w:rPr>
          <w:i/>
        </w:rPr>
      </w:pPr>
      <w:r w:rsidRPr="00AB7198">
        <w:rPr>
          <w:i/>
        </w:rPr>
        <w:t>[Service Level Requirements]</w:t>
      </w:r>
    </w:p>
    <w:p w:rsidR="00E03F68" w:rsidRPr="00AB7198" w:rsidRDefault="00E03F68" w:rsidP="00E03F68">
      <w:pPr>
        <w:pStyle w:val="ListParagraph"/>
        <w:numPr>
          <w:ilvl w:val="0"/>
          <w:numId w:val="23"/>
        </w:numPr>
        <w:rPr>
          <w:i/>
        </w:rPr>
      </w:pPr>
      <w:r w:rsidRPr="00AB7198">
        <w:rPr>
          <w:i/>
        </w:rPr>
        <w:t xml:space="preserve">[Functional </w:t>
      </w:r>
      <w:r w:rsidR="0025720B">
        <w:rPr>
          <w:i/>
        </w:rPr>
        <w:t xml:space="preserve">&amp; Technical </w:t>
      </w:r>
      <w:r w:rsidRPr="00AB7198">
        <w:rPr>
          <w:i/>
        </w:rPr>
        <w:t>Requirements Document]</w:t>
      </w:r>
    </w:p>
    <w:p w:rsidR="00E03F68" w:rsidRPr="00AB7198" w:rsidRDefault="0025720B" w:rsidP="00E03F68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[Service Design Document</w:t>
      </w:r>
      <w:r w:rsidR="00E03F68" w:rsidRPr="00AB7198">
        <w:rPr>
          <w:i/>
        </w:rPr>
        <w:t>]</w:t>
      </w:r>
    </w:p>
    <w:p w:rsidR="00E03F68" w:rsidRPr="00AB7198" w:rsidRDefault="00E03F68" w:rsidP="00E03F68">
      <w:pPr>
        <w:pStyle w:val="ListParagraph"/>
        <w:numPr>
          <w:ilvl w:val="0"/>
          <w:numId w:val="23"/>
        </w:numPr>
        <w:rPr>
          <w:i/>
        </w:rPr>
      </w:pPr>
      <w:r w:rsidRPr="00AB7198">
        <w:rPr>
          <w:i/>
        </w:rPr>
        <w:t>[Term Definitions and Acronyms]</w:t>
      </w:r>
    </w:p>
    <w:p w:rsidR="00E03F68" w:rsidRDefault="00E03F68" w:rsidP="00E03F68">
      <w:pPr>
        <w:pStyle w:val="Heading1"/>
      </w:pPr>
      <w:bookmarkStart w:id="8" w:name="_Toc444094339"/>
      <w:r>
        <w:t>Test Items</w:t>
      </w:r>
      <w:bookmarkEnd w:id="8"/>
    </w:p>
    <w:p w:rsidR="00E03F68" w:rsidRDefault="00E03F68" w:rsidP="00E03F68">
      <w:pPr>
        <w:pStyle w:val="Heading2"/>
      </w:pPr>
      <w:bookmarkStart w:id="9" w:name="_Toc444094340"/>
      <w:r>
        <w:t>Program Modules</w:t>
      </w:r>
      <w:bookmarkEnd w:id="9"/>
    </w:p>
    <w:p w:rsidR="00AB7198" w:rsidRPr="004F138B" w:rsidRDefault="00E03F68" w:rsidP="00E03F68">
      <w:pPr>
        <w:rPr>
          <w:i/>
          <w:color w:val="123181"/>
        </w:rPr>
      </w:pPr>
      <w:r w:rsidRPr="004F138B">
        <w:rPr>
          <w:i/>
          <w:color w:val="123181"/>
        </w:rPr>
        <w:t>[</w:t>
      </w:r>
      <w:r w:rsidR="00AB7198" w:rsidRPr="004F138B">
        <w:rPr>
          <w:i/>
          <w:color w:val="123181"/>
        </w:rPr>
        <w:t>Guidance Notes:</w:t>
      </w:r>
    </w:p>
    <w:p w:rsidR="00E03F68" w:rsidRPr="004F138B" w:rsidRDefault="00E03F68" w:rsidP="00924965">
      <w:pPr>
        <w:rPr>
          <w:i/>
          <w:color w:val="123181"/>
        </w:rPr>
      </w:pPr>
      <w:r w:rsidRPr="004F138B">
        <w:rPr>
          <w:i/>
          <w:color w:val="123181"/>
        </w:rPr>
        <w:t>User Interface</w:t>
      </w:r>
    </w:p>
    <w:p w:rsidR="00E03F68" w:rsidRPr="004F138B" w:rsidRDefault="00E03F68" w:rsidP="00E03F68">
      <w:pPr>
        <w:rPr>
          <w:i/>
          <w:color w:val="123181"/>
        </w:rPr>
      </w:pPr>
      <w:r w:rsidRPr="004F138B">
        <w:rPr>
          <w:i/>
          <w:color w:val="123181"/>
        </w:rPr>
        <w:t>Manual execution of a set of test cases will be performed on all aspects of the user interface to ensure correct product operation</w:t>
      </w:r>
    </w:p>
    <w:p w:rsidR="00E03F68" w:rsidRPr="004F138B" w:rsidRDefault="00E03F68" w:rsidP="00924965">
      <w:pPr>
        <w:rPr>
          <w:i/>
          <w:color w:val="123181"/>
        </w:rPr>
      </w:pPr>
      <w:r w:rsidRPr="004F138B">
        <w:rPr>
          <w:i/>
          <w:color w:val="123181"/>
        </w:rPr>
        <w:t>Batch Job</w:t>
      </w:r>
    </w:p>
    <w:p w:rsidR="00E03F68" w:rsidRPr="004F138B" w:rsidRDefault="00E03F68" w:rsidP="00E03F68">
      <w:pPr>
        <w:rPr>
          <w:i/>
          <w:color w:val="123181"/>
        </w:rPr>
      </w:pPr>
      <w:r w:rsidRPr="004F138B">
        <w:rPr>
          <w:i/>
          <w:color w:val="123181"/>
        </w:rPr>
        <w:t>The new batch job will be executed on the same data set as the existing batch job and the output compared for accuracy.</w:t>
      </w:r>
    </w:p>
    <w:p w:rsidR="00E03F68" w:rsidRPr="004F138B" w:rsidRDefault="00E03F68" w:rsidP="00924965">
      <w:pPr>
        <w:rPr>
          <w:i/>
          <w:color w:val="123181"/>
        </w:rPr>
      </w:pPr>
      <w:r w:rsidRPr="004F138B">
        <w:rPr>
          <w:i/>
          <w:color w:val="123181"/>
        </w:rPr>
        <w:t>Database</w:t>
      </w:r>
    </w:p>
    <w:p w:rsidR="00E03F68" w:rsidRPr="004F138B" w:rsidRDefault="00E03F68" w:rsidP="00E03F68">
      <w:pPr>
        <w:rPr>
          <w:i/>
          <w:color w:val="123181"/>
        </w:rPr>
      </w:pPr>
      <w:r w:rsidRPr="004F138B">
        <w:rPr>
          <w:i/>
          <w:color w:val="123181"/>
        </w:rPr>
        <w:t>Selected SQL queries will be executed directly via ….]</w:t>
      </w:r>
    </w:p>
    <w:p w:rsidR="00E03F68" w:rsidRDefault="00E03F68" w:rsidP="00E03F68">
      <w:pPr>
        <w:pStyle w:val="Heading2"/>
      </w:pPr>
      <w:bookmarkStart w:id="10" w:name="_Toc444094341"/>
      <w:r>
        <w:t>Operational Scope</w:t>
      </w:r>
      <w:bookmarkEnd w:id="10"/>
    </w:p>
    <w:p w:rsidR="00AB7198" w:rsidRPr="004F138B" w:rsidRDefault="00AB7198" w:rsidP="00AB7198">
      <w:pPr>
        <w:rPr>
          <w:i/>
          <w:color w:val="123181"/>
        </w:rPr>
      </w:pPr>
      <w:r w:rsidRPr="004F138B">
        <w:rPr>
          <w:i/>
          <w:color w:val="123181"/>
        </w:rPr>
        <w:t>[Guidance Notes: This test plan will ensure that the application runs in the development and test environment available. The User Acceptance Test plan is responsible for ensuring operation in the production environment.]</w:t>
      </w:r>
    </w:p>
    <w:p w:rsidR="00E03F68" w:rsidRDefault="00AB7198" w:rsidP="00AB7198">
      <w:pPr>
        <w:pStyle w:val="Heading1"/>
      </w:pPr>
      <w:bookmarkStart w:id="11" w:name="_Toc444094342"/>
      <w:r>
        <w:t xml:space="preserve">Features </w:t>
      </w:r>
      <w:proofErr w:type="gramStart"/>
      <w:r>
        <w:t>To</w:t>
      </w:r>
      <w:proofErr w:type="gramEnd"/>
      <w:r>
        <w:t xml:space="preserve"> Be Tested</w:t>
      </w:r>
      <w:bookmarkEnd w:id="11"/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 xml:space="preserve">[File generation </w:t>
      </w:r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lastRenderedPageBreak/>
        <w:t>User Creation and Modification</w:t>
      </w:r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>Customer Creation and Modification</w:t>
      </w:r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>Location Creation and Modification</w:t>
      </w:r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>Security / User Permissions]</w:t>
      </w:r>
    </w:p>
    <w:p w:rsidR="00AB7198" w:rsidRDefault="00AB7198" w:rsidP="00AB7198">
      <w:pPr>
        <w:pStyle w:val="Heading1"/>
      </w:pPr>
      <w:bookmarkStart w:id="12" w:name="_Toc444094343"/>
      <w:r>
        <w:t>Features Not To Be Tested</w:t>
      </w:r>
      <w:bookmarkEnd w:id="12"/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>[Scalability limits</w:t>
      </w:r>
    </w:p>
    <w:p w:rsidR="00AB7198" w:rsidRPr="004F138B" w:rsidRDefault="0044182D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 xml:space="preserve">Response time </w:t>
      </w:r>
      <w:r w:rsidR="00AB7198" w:rsidRPr="004F138B">
        <w:rPr>
          <w:i/>
          <w:color w:val="123181"/>
        </w:rPr>
        <w:t>(to a limited extent)</w:t>
      </w:r>
    </w:p>
    <w:p w:rsidR="00AB7198" w:rsidRPr="004F138B" w:rsidRDefault="00AB7198" w:rsidP="00924965">
      <w:pPr>
        <w:pStyle w:val="ListParagraph"/>
        <w:numPr>
          <w:ilvl w:val="0"/>
          <w:numId w:val="29"/>
        </w:numPr>
        <w:rPr>
          <w:i/>
          <w:color w:val="123181"/>
        </w:rPr>
      </w:pPr>
      <w:r w:rsidRPr="004F138B">
        <w:rPr>
          <w:i/>
          <w:color w:val="123181"/>
        </w:rPr>
        <w:t>Dataset size]</w:t>
      </w:r>
    </w:p>
    <w:p w:rsidR="00E03B20" w:rsidRDefault="00E03B20" w:rsidP="00E03B20">
      <w:pPr>
        <w:pStyle w:val="Heading1"/>
      </w:pPr>
      <w:bookmarkStart w:id="13" w:name="_Toc444094344"/>
      <w:r>
        <w:t>Test Categories</w:t>
      </w:r>
      <w:bookmarkEnd w:id="13"/>
    </w:p>
    <w:p w:rsidR="00AB7198" w:rsidRPr="004F138B" w:rsidRDefault="00AB7198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Complete testing may require some or all of the following types of test:]</w:t>
      </w:r>
    </w:p>
    <w:p w:rsidR="00E03B20" w:rsidRDefault="00E03B20" w:rsidP="00E03B20">
      <w:pPr>
        <w:pStyle w:val="Heading2"/>
      </w:pPr>
      <w:bookmarkStart w:id="14" w:name="_Toc444094345"/>
      <w:r>
        <w:t>Component Testing</w:t>
      </w:r>
      <w:bookmarkEnd w:id="14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Individuals will test the components they are working on during development...] [Specify nature and detail of test]</w:t>
      </w:r>
    </w:p>
    <w:p w:rsidR="00E03B20" w:rsidRDefault="00E03B20" w:rsidP="00E03B20">
      <w:pPr>
        <w:pStyle w:val="Heading2"/>
      </w:pPr>
      <w:bookmarkStart w:id="15" w:name="_Toc444094346"/>
      <w:r>
        <w:t>Interface Testing</w:t>
      </w:r>
      <w:bookmarkEnd w:id="15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The browser interface will be tested manually by….]</w:t>
      </w:r>
    </w:p>
    <w:p w:rsidR="00E03B20" w:rsidRDefault="00E03B20" w:rsidP="00E03B20">
      <w:pPr>
        <w:pStyle w:val="Heading2"/>
      </w:pPr>
      <w:bookmarkStart w:id="16" w:name="_Toc444094347"/>
      <w:r>
        <w:t>Security Testing</w:t>
      </w:r>
      <w:bookmarkEnd w:id="16"/>
    </w:p>
    <w:p w:rsidR="008C1F4A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 xml:space="preserve">[Guidance Notes: </w:t>
      </w:r>
      <w:r w:rsidR="008C1F4A" w:rsidRPr="004F138B">
        <w:rPr>
          <w:i/>
          <w:color w:val="123181"/>
        </w:rPr>
        <w:t>Consider requirements for penetration testing for externally accessible (and possibly some internally accessible) systems.</w:t>
      </w:r>
    </w:p>
    <w:p w:rsidR="0044182D" w:rsidRPr="004F138B" w:rsidRDefault="0025720B" w:rsidP="0044182D">
      <w:pPr>
        <w:rPr>
          <w:i/>
          <w:color w:val="123181"/>
        </w:rPr>
      </w:pPr>
      <w:r w:rsidRPr="004F138B">
        <w:rPr>
          <w:i/>
          <w:color w:val="123181"/>
        </w:rPr>
        <w:t xml:space="preserve">Example text: </w:t>
      </w:r>
      <w:r w:rsidR="0044182D" w:rsidRPr="004F138B">
        <w:rPr>
          <w:i/>
          <w:color w:val="123181"/>
        </w:rPr>
        <w:t>Attempts will be made to access each JSP page without proper authentication to ensure that only authenticated accesses are allowed.]</w:t>
      </w:r>
    </w:p>
    <w:p w:rsidR="00E03B20" w:rsidRDefault="00E03B20" w:rsidP="00E03B20">
      <w:pPr>
        <w:pStyle w:val="Heading2"/>
      </w:pPr>
      <w:bookmarkStart w:id="17" w:name="_Toc444094348"/>
      <w:r>
        <w:t>Recovery Testing</w:t>
      </w:r>
      <w:bookmarkEnd w:id="17"/>
    </w:p>
    <w:p w:rsidR="0025720B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 xml:space="preserve">[Guidance Notes: </w:t>
      </w:r>
      <w:r w:rsidR="0025720B" w:rsidRPr="004F138B">
        <w:rPr>
          <w:i/>
          <w:color w:val="123181"/>
        </w:rPr>
        <w:t>Consider requirements for infrastructure testing including disaster recovery testing where relevant.</w:t>
      </w:r>
    </w:p>
    <w:p w:rsidR="0044182D" w:rsidRPr="004F138B" w:rsidRDefault="0025720B" w:rsidP="0044182D">
      <w:pPr>
        <w:rPr>
          <w:i/>
          <w:color w:val="123181"/>
        </w:rPr>
      </w:pPr>
      <w:r w:rsidRPr="004F138B">
        <w:rPr>
          <w:i/>
          <w:color w:val="123181"/>
        </w:rPr>
        <w:t xml:space="preserve">Example text: </w:t>
      </w:r>
      <w:r w:rsidR="00CA6C42" w:rsidRPr="004F138B">
        <w:rPr>
          <w:i/>
          <w:color w:val="123181"/>
        </w:rPr>
        <w:t>R</w:t>
      </w:r>
      <w:r w:rsidR="0044182D" w:rsidRPr="004F138B">
        <w:rPr>
          <w:i/>
          <w:color w:val="123181"/>
        </w:rPr>
        <w:t xml:space="preserve">ecovery testing will be performed </w:t>
      </w:r>
      <w:r w:rsidR="00CA6C42" w:rsidRPr="004F138B">
        <w:rPr>
          <w:i/>
          <w:color w:val="123181"/>
        </w:rPr>
        <w:t xml:space="preserve">to ensure that </w:t>
      </w:r>
      <w:r w:rsidR="0044182D" w:rsidRPr="004F138B">
        <w:rPr>
          <w:i/>
          <w:color w:val="123181"/>
        </w:rPr>
        <w:t xml:space="preserve">data stored in </w:t>
      </w:r>
      <w:r w:rsidR="00CA6C42" w:rsidRPr="004F138B">
        <w:rPr>
          <w:i/>
          <w:color w:val="123181"/>
        </w:rPr>
        <w:t xml:space="preserve">the </w:t>
      </w:r>
      <w:r w:rsidR="0044182D" w:rsidRPr="004F138B">
        <w:rPr>
          <w:i/>
          <w:color w:val="123181"/>
        </w:rPr>
        <w:t>Oracle</w:t>
      </w:r>
      <w:r w:rsidR="00CA6C42" w:rsidRPr="004F138B">
        <w:rPr>
          <w:i/>
          <w:color w:val="123181"/>
        </w:rPr>
        <w:t xml:space="preserve"> database and the file system can be recovered in a consistent state after a system failure</w:t>
      </w:r>
      <w:r w:rsidR="0044182D" w:rsidRPr="004F138B">
        <w:rPr>
          <w:i/>
          <w:color w:val="123181"/>
        </w:rPr>
        <w:t>.]</w:t>
      </w:r>
    </w:p>
    <w:p w:rsidR="00E03B20" w:rsidRDefault="00E03B20" w:rsidP="00E03B20">
      <w:pPr>
        <w:pStyle w:val="Heading2"/>
      </w:pPr>
      <w:bookmarkStart w:id="18" w:name="_Toc444094349"/>
      <w:r>
        <w:t>Performance Testing</w:t>
      </w:r>
      <w:bookmarkEnd w:id="18"/>
    </w:p>
    <w:p w:rsidR="0044182D" w:rsidRPr="004F138B" w:rsidRDefault="0044182D" w:rsidP="0044182D">
      <w:pPr>
        <w:rPr>
          <w:i/>
          <w:color w:val="123181"/>
        </w:rPr>
      </w:pPr>
      <w:r w:rsidRPr="00924965">
        <w:rPr>
          <w:i/>
          <w:color w:val="538135" w:themeColor="accent6" w:themeShade="BF"/>
        </w:rPr>
        <w:t>[</w:t>
      </w:r>
      <w:r w:rsidRPr="004F138B">
        <w:rPr>
          <w:i/>
          <w:color w:val="123181"/>
        </w:rPr>
        <w:t>Guidance Notes: Performance testing will be conducted manually.  Testers will use the user interface to determine if the system responds in a reasonable time.]</w:t>
      </w:r>
    </w:p>
    <w:p w:rsidR="00E03B20" w:rsidRDefault="00E03B20" w:rsidP="00E03B20">
      <w:pPr>
        <w:pStyle w:val="Heading2"/>
      </w:pPr>
      <w:bookmarkStart w:id="19" w:name="_Toc444094350"/>
      <w:r>
        <w:t>Regression Testing</w:t>
      </w:r>
      <w:bookmarkEnd w:id="19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When a change is made to the system, all test cases for all components relating to the modified component will be re-executed to ensure no regression occurs as a result of the change.]</w:t>
      </w:r>
    </w:p>
    <w:p w:rsidR="00E03B20" w:rsidRDefault="00E03B20" w:rsidP="00E03B20">
      <w:pPr>
        <w:pStyle w:val="Heading2"/>
      </w:pPr>
      <w:bookmarkStart w:id="20" w:name="_Toc444094351"/>
      <w:r>
        <w:t>Integration Testing – Requirements Traceability Matrix</w:t>
      </w:r>
      <w:bookmarkEnd w:id="20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A detailed set of test cases will be carried out to cover all requirements listed in the Functional Requirements Document (FRD).  A traceability matrix completed in the Test Plan (example below) will verify that all functional requirements are met satisfactorily].</w:t>
      </w:r>
    </w:p>
    <w:p w:rsidR="00DF5A96" w:rsidRPr="00924965" w:rsidRDefault="00DF5A96" w:rsidP="0044182D">
      <w:pPr>
        <w:rPr>
          <w:i/>
          <w:color w:val="538135" w:themeColor="accent6" w:themeShade="BF"/>
        </w:rPr>
      </w:pPr>
    </w:p>
    <w:tbl>
      <w:tblPr>
        <w:tblW w:w="80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417"/>
        <w:gridCol w:w="1232"/>
        <w:gridCol w:w="1320"/>
        <w:gridCol w:w="1321"/>
      </w:tblGrid>
      <w:tr w:rsidR="0044182D" w:rsidRPr="0044182D" w:rsidTr="004F138B">
        <w:trPr>
          <w:trHeight w:val="492"/>
        </w:trPr>
        <w:tc>
          <w:tcPr>
            <w:tcW w:w="2802" w:type="dxa"/>
            <w:shd w:val="clear" w:color="auto" w:fill="123181"/>
            <w:vAlign w:val="center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lastRenderedPageBreak/>
              <w:t>Requirement</w:t>
            </w:r>
          </w:p>
        </w:tc>
        <w:tc>
          <w:tcPr>
            <w:tcW w:w="1417" w:type="dxa"/>
            <w:shd w:val="clear" w:color="auto" w:fill="123181"/>
            <w:vAlign w:val="center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 xml:space="preserve">FRD/Design Ref </w:t>
            </w:r>
          </w:p>
        </w:tc>
        <w:tc>
          <w:tcPr>
            <w:tcW w:w="1232" w:type="dxa"/>
            <w:shd w:val="clear" w:color="auto" w:fill="123181"/>
            <w:vAlign w:val="center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>Test ID</w:t>
            </w:r>
          </w:p>
        </w:tc>
        <w:tc>
          <w:tcPr>
            <w:tcW w:w="1320" w:type="dxa"/>
            <w:shd w:val="clear" w:color="auto" w:fill="123181"/>
            <w:vAlign w:val="center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>Pass / Fail</w:t>
            </w:r>
          </w:p>
        </w:tc>
        <w:tc>
          <w:tcPr>
            <w:tcW w:w="1321" w:type="dxa"/>
            <w:shd w:val="clear" w:color="auto" w:fill="123181"/>
            <w:vAlign w:val="center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 xml:space="preserve">Date </w:t>
            </w:r>
          </w:p>
        </w:tc>
      </w:tr>
      <w:tr w:rsidR="0044182D" w:rsidRPr="0044182D" w:rsidTr="008B1ED1">
        <w:tc>
          <w:tcPr>
            <w:tcW w:w="2802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  <w:r w:rsidRPr="0044182D">
              <w:rPr>
                <w:i/>
              </w:rPr>
              <w:t>[Displays correct data]</w:t>
            </w:r>
          </w:p>
        </w:tc>
        <w:tc>
          <w:tcPr>
            <w:tcW w:w="1417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  <w:r w:rsidRPr="0044182D">
              <w:rPr>
                <w:i/>
              </w:rPr>
              <w:t>[FRD 2.1]</w:t>
            </w:r>
          </w:p>
        </w:tc>
        <w:tc>
          <w:tcPr>
            <w:tcW w:w="1232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  <w:r w:rsidRPr="0044182D">
              <w:rPr>
                <w:i/>
              </w:rPr>
              <w:t>[Test 1.1]</w:t>
            </w:r>
          </w:p>
        </w:tc>
        <w:tc>
          <w:tcPr>
            <w:tcW w:w="1320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</w:p>
        </w:tc>
        <w:tc>
          <w:tcPr>
            <w:tcW w:w="1321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</w:p>
        </w:tc>
      </w:tr>
      <w:tr w:rsidR="0044182D" w:rsidRPr="0044182D" w:rsidTr="008B1ED1">
        <w:tc>
          <w:tcPr>
            <w:tcW w:w="2802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  <w:r w:rsidRPr="0044182D">
              <w:rPr>
                <w:i/>
              </w:rPr>
              <w:t>[All changes recorded in audit trail]</w:t>
            </w:r>
          </w:p>
        </w:tc>
        <w:tc>
          <w:tcPr>
            <w:tcW w:w="1417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  <w:r w:rsidRPr="0044182D">
              <w:rPr>
                <w:i/>
              </w:rPr>
              <w:t>[FRD 3.2]</w:t>
            </w:r>
          </w:p>
        </w:tc>
        <w:tc>
          <w:tcPr>
            <w:tcW w:w="1232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  <w:r w:rsidRPr="0044182D">
              <w:rPr>
                <w:i/>
              </w:rPr>
              <w:t>[Test 2.1]</w:t>
            </w:r>
          </w:p>
        </w:tc>
        <w:tc>
          <w:tcPr>
            <w:tcW w:w="1320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</w:p>
        </w:tc>
        <w:tc>
          <w:tcPr>
            <w:tcW w:w="1321" w:type="dxa"/>
          </w:tcPr>
          <w:p w:rsidR="0044182D" w:rsidRPr="0044182D" w:rsidRDefault="0044182D" w:rsidP="0044182D">
            <w:pPr>
              <w:pStyle w:val="TableBody"/>
              <w:rPr>
                <w:i/>
              </w:rPr>
            </w:pPr>
          </w:p>
        </w:tc>
      </w:tr>
    </w:tbl>
    <w:p w:rsidR="0044182D" w:rsidRPr="0044182D" w:rsidRDefault="0044182D" w:rsidP="0044182D"/>
    <w:p w:rsidR="00E03B20" w:rsidRDefault="00E03B20" w:rsidP="00E03B20">
      <w:pPr>
        <w:pStyle w:val="Heading1"/>
      </w:pPr>
      <w:bookmarkStart w:id="21" w:name="_Toc444094352"/>
      <w:r>
        <w:t>Suspension / Pass / Fail / Exit Criteria</w:t>
      </w:r>
      <w:bookmarkEnd w:id="21"/>
    </w:p>
    <w:p w:rsidR="00E03B20" w:rsidRDefault="00E03B20" w:rsidP="00E03B20">
      <w:pPr>
        <w:pStyle w:val="Heading2"/>
      </w:pPr>
      <w:bookmarkStart w:id="22" w:name="_Toc444094353"/>
      <w:r>
        <w:t>Suspension Criteria</w:t>
      </w:r>
      <w:bookmarkEnd w:id="22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Test case execution will be suspended if a critical failure or defect that impedes the ability or value in performing the associated test(s) is discovered.] S</w:t>
      </w:r>
      <w:r w:rsidR="008B1ED1" w:rsidRPr="004F138B">
        <w:rPr>
          <w:i/>
          <w:color w:val="123181"/>
        </w:rPr>
        <w:t>ee Appendix 1.</w:t>
      </w:r>
    </w:p>
    <w:p w:rsidR="00E03B20" w:rsidRDefault="00E03B20" w:rsidP="00E03B20">
      <w:pPr>
        <w:pStyle w:val="Heading2"/>
      </w:pPr>
      <w:bookmarkStart w:id="23" w:name="_Toc444094354"/>
      <w:r>
        <w:t>Resumption Criteria</w:t>
      </w:r>
      <w:bookmarkEnd w:id="23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Test case execution will be resumed when a developer asserts that the problem or defect causing suspension has been fixed.  All test cases that exercise the modified portions of the project will be re-exec</w:t>
      </w:r>
      <w:r w:rsidR="008B1ED1" w:rsidRPr="004F138B">
        <w:rPr>
          <w:i/>
          <w:color w:val="123181"/>
        </w:rPr>
        <w:t>uted.] See Appendix 1.</w:t>
      </w:r>
    </w:p>
    <w:p w:rsidR="00E03B20" w:rsidRDefault="00E03B20" w:rsidP="00E03B20">
      <w:pPr>
        <w:pStyle w:val="Heading2"/>
      </w:pPr>
      <w:bookmarkStart w:id="24" w:name="_Toc444094355"/>
      <w:r>
        <w:t>Pass / Fail / Exit Criteria</w:t>
      </w:r>
      <w:bookmarkEnd w:id="24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 xml:space="preserve">[Guidance Notes: A test will be considered ‘passed’ if the results meet the pre-defined minimum requirement specified for the test.] </w:t>
      </w:r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Exit criteria can be defined as the set of conditions, agreed with stakeholders, for permitting a process to be officially completed. Exit criteria tell the test team when to stop testing. The Test team needs to ensure that goals of testing the project or a particular phase of the project have been met successfully.</w:t>
      </w:r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For example, Exit criteria might be defined as:</w:t>
      </w:r>
    </w:p>
    <w:p w:rsidR="0044182D" w:rsidRPr="004F138B" w:rsidRDefault="0044182D" w:rsidP="00924965">
      <w:pPr>
        <w:pStyle w:val="ListParagraph"/>
        <w:numPr>
          <w:ilvl w:val="0"/>
          <w:numId w:val="30"/>
        </w:numPr>
        <w:rPr>
          <w:i/>
          <w:color w:val="123181"/>
        </w:rPr>
      </w:pPr>
      <w:r w:rsidRPr="004F138B">
        <w:rPr>
          <w:i/>
          <w:color w:val="123181"/>
        </w:rPr>
        <w:t>90%</w:t>
      </w:r>
      <w:r w:rsidR="00DD090F" w:rsidRPr="004F138B">
        <w:rPr>
          <w:i/>
          <w:color w:val="123181"/>
        </w:rPr>
        <w:t xml:space="preserve"> </w:t>
      </w:r>
      <w:r w:rsidRPr="004F138B">
        <w:rPr>
          <w:i/>
          <w:color w:val="123181"/>
        </w:rPr>
        <w:t>-</w:t>
      </w:r>
      <w:r w:rsidR="00DD090F" w:rsidRPr="004F138B">
        <w:rPr>
          <w:i/>
          <w:color w:val="123181"/>
        </w:rPr>
        <w:t xml:space="preserve"> </w:t>
      </w:r>
      <w:r w:rsidRPr="004F138B">
        <w:rPr>
          <w:i/>
          <w:color w:val="123181"/>
        </w:rPr>
        <w:t>95% of tests executed and passed.</w:t>
      </w:r>
    </w:p>
    <w:p w:rsidR="0044182D" w:rsidRPr="004F138B" w:rsidRDefault="0044182D" w:rsidP="00924965">
      <w:pPr>
        <w:pStyle w:val="ListParagraph"/>
        <w:numPr>
          <w:ilvl w:val="0"/>
          <w:numId w:val="30"/>
        </w:numPr>
        <w:rPr>
          <w:i/>
          <w:color w:val="123181"/>
        </w:rPr>
      </w:pPr>
      <w:r w:rsidRPr="004F138B">
        <w:rPr>
          <w:i/>
          <w:color w:val="123181"/>
        </w:rPr>
        <w:t xml:space="preserve">No </w:t>
      </w:r>
      <w:proofErr w:type="spellStart"/>
      <w:r w:rsidRPr="004F138B">
        <w:rPr>
          <w:i/>
          <w:color w:val="123181"/>
        </w:rPr>
        <w:t>Sev</w:t>
      </w:r>
      <w:proofErr w:type="spellEnd"/>
      <w:r w:rsidR="00DD090F" w:rsidRPr="004F138B">
        <w:rPr>
          <w:i/>
          <w:color w:val="123181"/>
        </w:rPr>
        <w:t xml:space="preserve"> </w:t>
      </w:r>
      <w:r w:rsidRPr="004F138B">
        <w:rPr>
          <w:i/>
          <w:color w:val="123181"/>
        </w:rPr>
        <w:t xml:space="preserve">1 or </w:t>
      </w:r>
      <w:proofErr w:type="spellStart"/>
      <w:r w:rsidRPr="004F138B">
        <w:rPr>
          <w:i/>
          <w:color w:val="123181"/>
        </w:rPr>
        <w:t>Sev</w:t>
      </w:r>
      <w:proofErr w:type="spellEnd"/>
      <w:r w:rsidR="00DD090F" w:rsidRPr="004F138B">
        <w:rPr>
          <w:i/>
          <w:color w:val="123181"/>
        </w:rPr>
        <w:t xml:space="preserve"> </w:t>
      </w:r>
      <w:r w:rsidRPr="004F138B">
        <w:rPr>
          <w:i/>
          <w:color w:val="123181"/>
        </w:rPr>
        <w:t>2 defects open (see Appendix 1).]</w:t>
      </w:r>
    </w:p>
    <w:p w:rsidR="00E03B20" w:rsidRDefault="00E03B20" w:rsidP="00E03B20">
      <w:pPr>
        <w:pStyle w:val="Heading1"/>
      </w:pPr>
      <w:bookmarkStart w:id="25" w:name="_Toc444094356"/>
      <w:r>
        <w:t>Testing Process</w:t>
      </w:r>
      <w:bookmarkEnd w:id="25"/>
    </w:p>
    <w:p w:rsidR="00E03B20" w:rsidRDefault="00E03B20" w:rsidP="00E03B20">
      <w:pPr>
        <w:pStyle w:val="Heading2"/>
      </w:pPr>
      <w:bookmarkStart w:id="26" w:name="_Toc444094357"/>
      <w:r>
        <w:t>Test Deliverables</w:t>
      </w:r>
      <w:bookmarkEnd w:id="26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A test report will be included in the project deliverables.  This report will contain the set of test cases, a history of all formal test executions and a summary of the final state of the test suite.]</w:t>
      </w:r>
    </w:p>
    <w:p w:rsidR="00E03B20" w:rsidRDefault="00E03B20" w:rsidP="00E03B20">
      <w:pPr>
        <w:pStyle w:val="Heading2"/>
      </w:pPr>
      <w:bookmarkStart w:id="27" w:name="_Toc444094358"/>
      <w:r>
        <w:t>Testing Tasks</w:t>
      </w:r>
      <w:bookmarkEnd w:id="27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Guidance Notes: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[Develop Test Cases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Develop scripts for the automated tasks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Prepare a database solely for automated testing to set up and tear down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Execute tests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Report defects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Complete test report</w:t>
      </w:r>
    </w:p>
    <w:p w:rsidR="0044182D" w:rsidRPr="004F138B" w:rsidRDefault="0044182D" w:rsidP="00924965">
      <w:pPr>
        <w:pStyle w:val="ListParagraph"/>
        <w:numPr>
          <w:ilvl w:val="0"/>
          <w:numId w:val="31"/>
        </w:numPr>
        <w:rPr>
          <w:i/>
          <w:color w:val="123181"/>
        </w:rPr>
      </w:pPr>
      <w:r w:rsidRPr="004F138B">
        <w:rPr>
          <w:i/>
          <w:color w:val="123181"/>
        </w:rPr>
        <w:t>Manage change]</w:t>
      </w:r>
    </w:p>
    <w:p w:rsidR="00E03B20" w:rsidRDefault="00E03B20" w:rsidP="00E03B20">
      <w:pPr>
        <w:pStyle w:val="Heading2"/>
      </w:pPr>
      <w:bookmarkStart w:id="28" w:name="_Toc444094359"/>
      <w:r>
        <w:t>Responsibilities</w:t>
      </w:r>
      <w:bookmarkEnd w:id="28"/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[Guidance Notes: All developers are responsible for the completion of all component and integration testing tasks.</w:t>
      </w:r>
    </w:p>
    <w:p w:rsidR="0044182D" w:rsidRPr="004F138B" w:rsidRDefault="0044182D" w:rsidP="0044182D">
      <w:pPr>
        <w:rPr>
          <w:i/>
          <w:color w:val="123181"/>
        </w:rPr>
      </w:pPr>
      <w:r w:rsidRPr="004F138B">
        <w:rPr>
          <w:i/>
          <w:color w:val="123181"/>
        </w:rPr>
        <w:t>PM is responsible for approving the Test Plan and the Test Cases and is also responsible for critiquing the demonstrations and final acceptance of all work products.]</w:t>
      </w:r>
    </w:p>
    <w:p w:rsidR="008B1ED1" w:rsidRDefault="008B1ED1">
      <w:pPr>
        <w:rPr>
          <w:rFonts w:eastAsiaTheme="majorEastAsia"/>
          <w:b/>
        </w:rPr>
      </w:pPr>
      <w:r>
        <w:br w:type="page"/>
      </w:r>
    </w:p>
    <w:p w:rsidR="00E03B20" w:rsidRDefault="00E03B20" w:rsidP="00E03B20">
      <w:pPr>
        <w:pStyle w:val="Heading2"/>
      </w:pPr>
      <w:bookmarkStart w:id="29" w:name="_Toc444094360"/>
      <w:r>
        <w:t>Schedule</w:t>
      </w:r>
      <w:bookmarkEnd w:id="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610"/>
        <w:gridCol w:w="1980"/>
      </w:tblGrid>
      <w:tr w:rsidR="0044182D" w:rsidRPr="0044182D" w:rsidTr="004F138B">
        <w:trPr>
          <w:jc w:val="center"/>
        </w:trPr>
        <w:tc>
          <w:tcPr>
            <w:tcW w:w="2988" w:type="dxa"/>
            <w:shd w:val="clear" w:color="auto" w:fill="123181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>Task</w:t>
            </w:r>
          </w:p>
        </w:tc>
        <w:tc>
          <w:tcPr>
            <w:tcW w:w="2610" w:type="dxa"/>
            <w:shd w:val="clear" w:color="auto" w:fill="123181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>Deliverable</w:t>
            </w:r>
          </w:p>
        </w:tc>
        <w:tc>
          <w:tcPr>
            <w:tcW w:w="1980" w:type="dxa"/>
            <w:shd w:val="clear" w:color="auto" w:fill="123181"/>
          </w:tcPr>
          <w:p w:rsidR="0044182D" w:rsidRPr="0044182D" w:rsidRDefault="0044182D" w:rsidP="0044182D">
            <w:pPr>
              <w:pStyle w:val="TableBody"/>
              <w:rPr>
                <w:b/>
                <w:i/>
              </w:rPr>
            </w:pPr>
            <w:r w:rsidRPr="0044182D">
              <w:rPr>
                <w:b/>
              </w:rPr>
              <w:t>Date Performed</w:t>
            </w:r>
          </w:p>
        </w:tc>
      </w:tr>
      <w:tr w:rsidR="0044182D" w:rsidTr="008B1ED1">
        <w:trPr>
          <w:jc w:val="center"/>
        </w:trPr>
        <w:tc>
          <w:tcPr>
            <w:tcW w:w="2988" w:type="dxa"/>
          </w:tcPr>
          <w:p w:rsidR="0044182D" w:rsidRPr="00606C56" w:rsidRDefault="0044182D" w:rsidP="0044182D">
            <w:pPr>
              <w:pStyle w:val="TableBody"/>
            </w:pPr>
            <w:r w:rsidRPr="00606C56">
              <w:t>Develop test cases</w:t>
            </w:r>
          </w:p>
        </w:tc>
        <w:tc>
          <w:tcPr>
            <w:tcW w:w="2610" w:type="dxa"/>
          </w:tcPr>
          <w:p w:rsidR="0044182D" w:rsidRPr="00606C56" w:rsidRDefault="0044182D" w:rsidP="0044182D">
            <w:pPr>
              <w:pStyle w:val="TableBody"/>
            </w:pPr>
          </w:p>
        </w:tc>
        <w:tc>
          <w:tcPr>
            <w:tcW w:w="1980" w:type="dxa"/>
          </w:tcPr>
          <w:p w:rsidR="0044182D" w:rsidRDefault="0044182D" w:rsidP="0044182D">
            <w:pPr>
              <w:pStyle w:val="TableBody"/>
            </w:pPr>
          </w:p>
        </w:tc>
      </w:tr>
      <w:tr w:rsidR="0044182D" w:rsidTr="008B1ED1">
        <w:trPr>
          <w:jc w:val="center"/>
        </w:trPr>
        <w:tc>
          <w:tcPr>
            <w:tcW w:w="2988" w:type="dxa"/>
          </w:tcPr>
          <w:p w:rsidR="0044182D" w:rsidRPr="00606C56" w:rsidRDefault="0044182D" w:rsidP="0044182D">
            <w:pPr>
              <w:pStyle w:val="TableBody"/>
            </w:pPr>
            <w:r w:rsidRPr="00606C56">
              <w:t>Develop scripts for automated testing</w:t>
            </w:r>
          </w:p>
        </w:tc>
        <w:tc>
          <w:tcPr>
            <w:tcW w:w="2610" w:type="dxa"/>
          </w:tcPr>
          <w:p w:rsidR="0044182D" w:rsidRPr="00606C56" w:rsidRDefault="0044182D" w:rsidP="0044182D">
            <w:pPr>
              <w:pStyle w:val="TableBody"/>
            </w:pPr>
          </w:p>
        </w:tc>
        <w:tc>
          <w:tcPr>
            <w:tcW w:w="1980" w:type="dxa"/>
          </w:tcPr>
          <w:p w:rsidR="0044182D" w:rsidRDefault="0044182D" w:rsidP="0044182D">
            <w:pPr>
              <w:pStyle w:val="TableBody"/>
            </w:pPr>
          </w:p>
        </w:tc>
      </w:tr>
      <w:tr w:rsidR="0044182D" w:rsidTr="008B1ED1">
        <w:trPr>
          <w:jc w:val="center"/>
        </w:trPr>
        <w:tc>
          <w:tcPr>
            <w:tcW w:w="2988" w:type="dxa"/>
          </w:tcPr>
          <w:p w:rsidR="0044182D" w:rsidRPr="00606C56" w:rsidRDefault="0044182D" w:rsidP="0044182D">
            <w:pPr>
              <w:pStyle w:val="TableBody"/>
            </w:pPr>
            <w:r w:rsidRPr="00606C56">
              <w:t>Prepare testing database</w:t>
            </w:r>
          </w:p>
        </w:tc>
        <w:tc>
          <w:tcPr>
            <w:tcW w:w="2610" w:type="dxa"/>
          </w:tcPr>
          <w:p w:rsidR="0044182D" w:rsidRPr="00606C56" w:rsidRDefault="0044182D" w:rsidP="0044182D">
            <w:pPr>
              <w:pStyle w:val="TableBody"/>
            </w:pPr>
          </w:p>
        </w:tc>
        <w:tc>
          <w:tcPr>
            <w:tcW w:w="1980" w:type="dxa"/>
          </w:tcPr>
          <w:p w:rsidR="0044182D" w:rsidRDefault="0044182D" w:rsidP="0044182D">
            <w:pPr>
              <w:pStyle w:val="TableBody"/>
            </w:pPr>
          </w:p>
        </w:tc>
      </w:tr>
      <w:tr w:rsidR="0044182D" w:rsidTr="008B1ED1">
        <w:trPr>
          <w:jc w:val="center"/>
        </w:trPr>
        <w:tc>
          <w:tcPr>
            <w:tcW w:w="2988" w:type="dxa"/>
          </w:tcPr>
          <w:p w:rsidR="0044182D" w:rsidRPr="00606C56" w:rsidRDefault="0044182D" w:rsidP="0044182D">
            <w:pPr>
              <w:pStyle w:val="TableBody"/>
            </w:pPr>
            <w:r w:rsidRPr="00606C56">
              <w:t>Execute tests</w:t>
            </w:r>
          </w:p>
        </w:tc>
        <w:tc>
          <w:tcPr>
            <w:tcW w:w="2610" w:type="dxa"/>
          </w:tcPr>
          <w:p w:rsidR="0044182D" w:rsidRPr="00606C56" w:rsidRDefault="0044182D" w:rsidP="0044182D">
            <w:pPr>
              <w:pStyle w:val="TableBody"/>
            </w:pPr>
          </w:p>
        </w:tc>
        <w:tc>
          <w:tcPr>
            <w:tcW w:w="1980" w:type="dxa"/>
          </w:tcPr>
          <w:p w:rsidR="0044182D" w:rsidRDefault="0044182D" w:rsidP="0044182D">
            <w:pPr>
              <w:pStyle w:val="TableBody"/>
            </w:pPr>
          </w:p>
        </w:tc>
      </w:tr>
      <w:tr w:rsidR="0044182D" w:rsidTr="008B1ED1">
        <w:trPr>
          <w:jc w:val="center"/>
        </w:trPr>
        <w:tc>
          <w:tcPr>
            <w:tcW w:w="2988" w:type="dxa"/>
          </w:tcPr>
          <w:p w:rsidR="0044182D" w:rsidRPr="00606C56" w:rsidRDefault="0044182D" w:rsidP="0044182D">
            <w:pPr>
              <w:pStyle w:val="TableBody"/>
            </w:pPr>
            <w:r w:rsidRPr="00606C56">
              <w:t>Report defects</w:t>
            </w:r>
          </w:p>
        </w:tc>
        <w:tc>
          <w:tcPr>
            <w:tcW w:w="2610" w:type="dxa"/>
          </w:tcPr>
          <w:p w:rsidR="0044182D" w:rsidRPr="00606C56" w:rsidRDefault="0044182D" w:rsidP="0044182D">
            <w:pPr>
              <w:pStyle w:val="TableBody"/>
            </w:pPr>
          </w:p>
        </w:tc>
        <w:tc>
          <w:tcPr>
            <w:tcW w:w="1980" w:type="dxa"/>
          </w:tcPr>
          <w:p w:rsidR="0044182D" w:rsidRDefault="0044182D" w:rsidP="0044182D">
            <w:pPr>
              <w:pStyle w:val="TableBody"/>
            </w:pPr>
          </w:p>
        </w:tc>
      </w:tr>
      <w:tr w:rsidR="0044182D" w:rsidTr="008B1ED1">
        <w:trPr>
          <w:jc w:val="center"/>
        </w:trPr>
        <w:tc>
          <w:tcPr>
            <w:tcW w:w="2988" w:type="dxa"/>
          </w:tcPr>
          <w:p w:rsidR="0044182D" w:rsidRPr="00606C56" w:rsidRDefault="0044182D" w:rsidP="0044182D">
            <w:pPr>
              <w:pStyle w:val="TableBody"/>
            </w:pPr>
            <w:r w:rsidRPr="00606C56">
              <w:t>Complete test report</w:t>
            </w:r>
          </w:p>
        </w:tc>
        <w:tc>
          <w:tcPr>
            <w:tcW w:w="2610" w:type="dxa"/>
          </w:tcPr>
          <w:p w:rsidR="0044182D" w:rsidRPr="00606C56" w:rsidRDefault="0044182D" w:rsidP="0044182D">
            <w:pPr>
              <w:pStyle w:val="TableBody"/>
            </w:pPr>
            <w:r>
              <w:t>Test Case Report</w:t>
            </w:r>
          </w:p>
        </w:tc>
        <w:tc>
          <w:tcPr>
            <w:tcW w:w="1980" w:type="dxa"/>
          </w:tcPr>
          <w:p w:rsidR="0044182D" w:rsidRDefault="0044182D" w:rsidP="0044182D">
            <w:pPr>
              <w:pStyle w:val="TableBody"/>
            </w:pPr>
          </w:p>
        </w:tc>
      </w:tr>
    </w:tbl>
    <w:p w:rsidR="0044182D" w:rsidRPr="0044182D" w:rsidRDefault="0044182D" w:rsidP="0044182D"/>
    <w:p w:rsidR="00E03B20" w:rsidRDefault="00E03B20" w:rsidP="00E03B20">
      <w:pPr>
        <w:pStyle w:val="Heading1"/>
      </w:pPr>
      <w:bookmarkStart w:id="30" w:name="_Toc444094361"/>
      <w:r>
        <w:t>Requirements for Testing</w:t>
      </w:r>
      <w:bookmarkEnd w:id="30"/>
    </w:p>
    <w:p w:rsidR="00E03B20" w:rsidRDefault="00E03B20" w:rsidP="00E03B20">
      <w:pPr>
        <w:pStyle w:val="Heading2"/>
      </w:pPr>
      <w:bookmarkStart w:id="31" w:name="_Toc444094362"/>
      <w:r>
        <w:t>Hardware</w:t>
      </w:r>
      <w:bookmarkEnd w:id="31"/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Guidance Notes – for example: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[2 Microsoft Windows PC computers]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[1 UNIX computer with a network connection PCs above]</w:t>
      </w:r>
    </w:p>
    <w:p w:rsidR="00E03B20" w:rsidRDefault="00E03B20" w:rsidP="00E03B20">
      <w:pPr>
        <w:pStyle w:val="Heading2"/>
      </w:pPr>
      <w:bookmarkStart w:id="32" w:name="_Toc444094363"/>
      <w:r>
        <w:t>Software</w:t>
      </w:r>
      <w:bookmarkEnd w:id="32"/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Guidance Notes – for example: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 xml:space="preserve"> [1 – Installation of Windows 2000 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1 – Each of Microsoft Internet Explorer 5.0, 5.5, 6.0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1 – Oracle 9i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1 -- Sun's J2RE version 1.4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1 – Microsoft Office (Word, Excel) for reports and defect tracking]</w:t>
      </w:r>
    </w:p>
    <w:p w:rsidR="00E03B20" w:rsidRDefault="00E03B20" w:rsidP="00E03B20">
      <w:pPr>
        <w:pStyle w:val="Heading2"/>
      </w:pPr>
      <w:bookmarkStart w:id="33" w:name="_Toc444094364"/>
      <w:r>
        <w:t>Security</w:t>
      </w:r>
      <w:bookmarkEnd w:id="33"/>
    </w:p>
    <w:p w:rsidR="00467218" w:rsidRPr="004F138B" w:rsidRDefault="00CA6C42" w:rsidP="00467218">
      <w:pPr>
        <w:rPr>
          <w:i/>
          <w:color w:val="123181"/>
        </w:rPr>
      </w:pPr>
      <w:r w:rsidRPr="004F138B">
        <w:rPr>
          <w:i/>
          <w:color w:val="123181"/>
        </w:rPr>
        <w:t>[</w:t>
      </w:r>
      <w:r w:rsidR="00467218" w:rsidRPr="004F138B">
        <w:rPr>
          <w:i/>
          <w:color w:val="123181"/>
        </w:rPr>
        <w:t>Guidance Notes – for example: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 xml:space="preserve">[The test environment </w:t>
      </w:r>
      <w:r w:rsidR="00CA6C42" w:rsidRPr="004F138B">
        <w:rPr>
          <w:i/>
          <w:color w:val="123181"/>
        </w:rPr>
        <w:t>will be using a copy of the production data which contains student contact details. Students’ e-mail addresses will be changed to avoid sending e-mails to students during testing. Access rights to the test environment will be restricted to those directly involved in testing.</w:t>
      </w:r>
      <w:r w:rsidRPr="004F138B">
        <w:rPr>
          <w:i/>
          <w:color w:val="123181"/>
        </w:rPr>
        <w:t>]</w:t>
      </w:r>
    </w:p>
    <w:p w:rsidR="00E03B20" w:rsidRDefault="00E03B20" w:rsidP="00E03B20">
      <w:pPr>
        <w:pStyle w:val="Heading2"/>
      </w:pPr>
      <w:bookmarkStart w:id="34" w:name="_Toc444094365"/>
      <w:r>
        <w:t>Tools</w:t>
      </w:r>
      <w:bookmarkEnd w:id="34"/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Guidance Notes – for example: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 xml:space="preserve"> [The testing tools will be in-house scripts used to automate the setup of the database for executing manual tests]</w:t>
      </w:r>
    </w:p>
    <w:p w:rsidR="00E03B20" w:rsidRDefault="00E03B20" w:rsidP="00E03B20">
      <w:pPr>
        <w:pStyle w:val="Heading2"/>
      </w:pPr>
      <w:bookmarkStart w:id="35" w:name="_Toc444094366"/>
      <w:r>
        <w:t>Risks and Assumptions</w:t>
      </w:r>
      <w:bookmarkEnd w:id="35"/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Guidance Notes – for example: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 xml:space="preserve"> [The hardware and software environment differs slightly from the target production system.</w:t>
      </w:r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There is an assumption that the production environment will be of higher spec than the test environment.]</w:t>
      </w:r>
    </w:p>
    <w:p w:rsidR="008B1ED1" w:rsidRDefault="008B1ED1">
      <w:pPr>
        <w:rPr>
          <w:rFonts w:eastAsiaTheme="majorEastAsia"/>
          <w:b/>
          <w:sz w:val="24"/>
        </w:rPr>
      </w:pPr>
      <w:r>
        <w:br w:type="page"/>
      </w:r>
    </w:p>
    <w:p w:rsidR="00E03B20" w:rsidRDefault="00E03B20" w:rsidP="00E03B20">
      <w:pPr>
        <w:pStyle w:val="Heading1"/>
      </w:pPr>
      <w:bookmarkStart w:id="36" w:name="_Toc444094367"/>
      <w:r>
        <w:t>Document Change Procedure</w:t>
      </w:r>
      <w:bookmarkEnd w:id="36"/>
    </w:p>
    <w:p w:rsidR="00467218" w:rsidRPr="004F138B" w:rsidRDefault="00467218" w:rsidP="00467218">
      <w:pPr>
        <w:rPr>
          <w:i/>
          <w:color w:val="123181"/>
        </w:rPr>
      </w:pPr>
      <w:r w:rsidRPr="004F138B">
        <w:rPr>
          <w:i/>
          <w:color w:val="123181"/>
        </w:rPr>
        <w:t>[Guidance Notes: The procedure for changing this test strategy is as follows:</w:t>
      </w:r>
    </w:p>
    <w:p w:rsidR="00467218" w:rsidRPr="004F138B" w:rsidRDefault="00467218" w:rsidP="00924965">
      <w:pPr>
        <w:pStyle w:val="ListParagraph"/>
        <w:numPr>
          <w:ilvl w:val="0"/>
          <w:numId w:val="32"/>
        </w:numPr>
        <w:rPr>
          <w:i/>
          <w:color w:val="123181"/>
        </w:rPr>
      </w:pPr>
      <w:r w:rsidRPr="004F138B">
        <w:rPr>
          <w:i/>
          <w:color w:val="123181"/>
        </w:rPr>
        <w:t>Propose the change to the software development team</w:t>
      </w:r>
    </w:p>
    <w:p w:rsidR="00467218" w:rsidRPr="004F138B" w:rsidRDefault="00467218" w:rsidP="00924965">
      <w:pPr>
        <w:pStyle w:val="ListParagraph"/>
        <w:numPr>
          <w:ilvl w:val="0"/>
          <w:numId w:val="32"/>
        </w:numPr>
        <w:rPr>
          <w:i/>
          <w:color w:val="123181"/>
        </w:rPr>
      </w:pPr>
      <w:r w:rsidRPr="004F138B">
        <w:rPr>
          <w:i/>
          <w:color w:val="123181"/>
        </w:rPr>
        <w:t>The team will discuss the proposal and either reject it, accept it, or accept it with modifications.</w:t>
      </w:r>
    </w:p>
    <w:p w:rsidR="00467218" w:rsidRPr="004F138B" w:rsidRDefault="00467218" w:rsidP="00924965">
      <w:pPr>
        <w:pStyle w:val="ListParagraph"/>
        <w:numPr>
          <w:ilvl w:val="0"/>
          <w:numId w:val="32"/>
        </w:numPr>
        <w:rPr>
          <w:i/>
          <w:color w:val="123181"/>
        </w:rPr>
      </w:pPr>
      <w:r w:rsidRPr="004F138B">
        <w:rPr>
          <w:i/>
          <w:color w:val="123181"/>
        </w:rPr>
        <w:t>If the team accepts the proposal, then it and any agreed modifications will be implemented.]</w:t>
      </w:r>
    </w:p>
    <w:p w:rsidR="00467218" w:rsidRDefault="00467218" w:rsidP="00467218"/>
    <w:p w:rsidR="00467218" w:rsidRDefault="00467218">
      <w:r>
        <w:br w:type="page"/>
      </w:r>
      <w:bookmarkStart w:id="37" w:name="_GoBack"/>
      <w:bookmarkEnd w:id="37"/>
    </w:p>
    <w:p w:rsidR="00E03B20" w:rsidRDefault="00467218" w:rsidP="00BA3CAF">
      <w:pPr>
        <w:pStyle w:val="Heading1"/>
      </w:pPr>
      <w:bookmarkStart w:id="38" w:name="_Toc444094368"/>
      <w:r>
        <w:t xml:space="preserve">Appendix 1 </w:t>
      </w:r>
      <w:r w:rsidR="00BA3CAF">
        <w:t xml:space="preserve">- </w:t>
      </w:r>
      <w:r w:rsidR="00E03B20">
        <w:t xml:space="preserve">Severity Categories </w:t>
      </w:r>
      <w:proofErr w:type="gramStart"/>
      <w:r w:rsidR="00E03B20">
        <w:t>For</w:t>
      </w:r>
      <w:proofErr w:type="gramEnd"/>
      <w:r w:rsidR="00E03B20">
        <w:t xml:space="preserve"> Test Suspension Criteria</w:t>
      </w:r>
      <w:bookmarkEnd w:id="38"/>
    </w:p>
    <w:p w:rsidR="00E03B20" w:rsidRPr="00BA3CAF" w:rsidRDefault="00E03B20" w:rsidP="00BA3CAF">
      <w:pPr>
        <w:rPr>
          <w:b/>
        </w:rPr>
      </w:pPr>
      <w:r w:rsidRPr="00BA3CAF">
        <w:rPr>
          <w:b/>
        </w:rPr>
        <w:t xml:space="preserve">Severity Type: Critical / </w:t>
      </w:r>
      <w:proofErr w:type="spellStart"/>
      <w:r w:rsidRPr="00BA3CAF">
        <w:rPr>
          <w:b/>
        </w:rPr>
        <w:t>Sev</w:t>
      </w:r>
      <w:proofErr w:type="spellEnd"/>
      <w:r w:rsidRPr="00BA3CAF">
        <w:rPr>
          <w:b/>
        </w:rPr>
        <w:t xml:space="preserve"> 1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[Guidance Notes:</w:t>
      </w:r>
    </w:p>
    <w:p w:rsidR="00467218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 xml:space="preserve">Defect Impact: </w:t>
      </w:r>
      <w:r w:rsidR="00467218" w:rsidRPr="004F138B">
        <w:rPr>
          <w:i/>
          <w:color w:val="123181"/>
        </w:rPr>
        <w:t xml:space="preserve">The majority of the application functionality is not </w:t>
      </w:r>
      <w:r w:rsidRPr="004F138B">
        <w:rPr>
          <w:i/>
          <w:color w:val="123181"/>
        </w:rPr>
        <w:t>testable because of the defect.</w:t>
      </w:r>
      <w:r w:rsidR="00467218" w:rsidRPr="004F138B">
        <w:rPr>
          <w:i/>
          <w:color w:val="123181"/>
        </w:rPr>
        <w:t xml:space="preserve"> Blocks more than 40% of test cases in a functional area.</w:t>
      </w:r>
    </w:p>
    <w:p w:rsidR="00467218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Functionality Impacted:</w:t>
      </w:r>
      <w:r w:rsidR="00467218" w:rsidRPr="004F138B">
        <w:rPr>
          <w:i/>
          <w:color w:val="123181"/>
        </w:rPr>
        <w:t xml:space="preserve"> Key functionalities not working (e.g. Unable to login) OR Loss of data OR application crashes OR results in performance degradation and there is no workaround available.</w:t>
      </w:r>
    </w:p>
    <w:p w:rsidR="00467218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Impact on Test Execution:</w:t>
      </w:r>
      <w:r w:rsidR="00467218" w:rsidRPr="004F138B">
        <w:rPr>
          <w:i/>
          <w:color w:val="123181"/>
        </w:rPr>
        <w:t xml:space="preserve"> All or majority of Test Cases cannot be executed until the defect is fixed.]</w:t>
      </w:r>
    </w:p>
    <w:p w:rsidR="00E03B20" w:rsidRPr="00BA3CAF" w:rsidRDefault="00E03B20" w:rsidP="00BA3CAF">
      <w:pPr>
        <w:rPr>
          <w:b/>
        </w:rPr>
      </w:pPr>
      <w:r w:rsidRPr="00BA3CAF">
        <w:rPr>
          <w:b/>
        </w:rPr>
        <w:t xml:space="preserve">Severity Type: Serious / </w:t>
      </w:r>
      <w:proofErr w:type="spellStart"/>
      <w:r w:rsidRPr="00BA3CAF">
        <w:rPr>
          <w:b/>
        </w:rPr>
        <w:t>Sev</w:t>
      </w:r>
      <w:proofErr w:type="spellEnd"/>
      <w:r w:rsidRPr="00BA3CAF">
        <w:rPr>
          <w:b/>
        </w:rPr>
        <w:t xml:space="preserve"> 2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[Guidance Notes: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Defect Impact: Testing of one of the application functionalities is blocked. Blocks 25 to 40% test cases in a functional area.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Functionality Impacted: An important functionality (e.g.: - Update User details etc.,) not working or feature does not work as expected; there are multiple functions that are dependent on the function which is not working.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Impact on Test Execution: Testing of the defective functionality cannot be continued until defect is resolved.]</w:t>
      </w:r>
    </w:p>
    <w:p w:rsidR="00E03B20" w:rsidRPr="00BA3CAF" w:rsidRDefault="00E03B20" w:rsidP="00BA3CAF">
      <w:pPr>
        <w:rPr>
          <w:b/>
        </w:rPr>
      </w:pPr>
      <w:r w:rsidRPr="00BA3CAF">
        <w:rPr>
          <w:b/>
        </w:rPr>
        <w:t xml:space="preserve">Severity Type: Moderate / </w:t>
      </w:r>
      <w:proofErr w:type="spellStart"/>
      <w:r w:rsidRPr="00BA3CAF">
        <w:rPr>
          <w:b/>
        </w:rPr>
        <w:t>Sev</w:t>
      </w:r>
      <w:proofErr w:type="spellEnd"/>
      <w:r w:rsidRPr="00BA3CAF">
        <w:rPr>
          <w:b/>
        </w:rPr>
        <w:t xml:space="preserve"> 3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[Guidance Notes: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Defect Impact: Testing of one of the functionality is blocked, however there is a workaround to test the functionality. Blocks fewer than 25% of test cases in a functional area.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Functionality Impacted: An important functionality does not work as expected only with few input sets of data. Other application functions of the application are not dependent on this functionality.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Impact on Test Execution: Majority of Test Cases can still be executed.]</w:t>
      </w:r>
    </w:p>
    <w:p w:rsidR="00E03B20" w:rsidRPr="00BA3CAF" w:rsidRDefault="00E03B20" w:rsidP="00BA3CAF">
      <w:pPr>
        <w:rPr>
          <w:b/>
        </w:rPr>
      </w:pPr>
      <w:r w:rsidRPr="00BA3CAF">
        <w:rPr>
          <w:b/>
        </w:rPr>
        <w:t xml:space="preserve">Severity Type: Cosmetic / </w:t>
      </w:r>
      <w:proofErr w:type="spellStart"/>
      <w:r w:rsidRPr="00BA3CAF">
        <w:rPr>
          <w:b/>
        </w:rPr>
        <w:t>Sev</w:t>
      </w:r>
      <w:proofErr w:type="spellEnd"/>
      <w:r w:rsidRPr="00BA3CAF">
        <w:rPr>
          <w:b/>
        </w:rPr>
        <w:t xml:space="preserve"> 4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[Guidance Notes: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Defect Impact: Cosmetic issues such as spelling mistakes, text fonts, image size / quality or alignment of labels, text boxes etc., Impacts very few test cases or none of the test cases in the test suite.</w:t>
      </w:r>
    </w:p>
    <w:p w:rsidR="00CB6D1E" w:rsidRPr="004F138B" w:rsidRDefault="00902845" w:rsidP="00CB6D1E">
      <w:pPr>
        <w:rPr>
          <w:i/>
          <w:color w:val="123181"/>
        </w:rPr>
      </w:pPr>
      <w:r w:rsidRPr="004F138B">
        <w:rPr>
          <w:i/>
          <w:color w:val="123181"/>
        </w:rPr>
        <w:t>Functionality Impacted:</w:t>
      </w:r>
      <w:r w:rsidR="00C77A82" w:rsidRPr="004F138B">
        <w:rPr>
          <w:i/>
          <w:color w:val="123181"/>
        </w:rPr>
        <w:t xml:space="preserve"> </w:t>
      </w:r>
      <w:r w:rsidR="00CB6D1E" w:rsidRPr="004F138B">
        <w:rPr>
          <w:i/>
          <w:color w:val="123181"/>
        </w:rPr>
        <w:t xml:space="preserve"> Minor or cosmetic issues.</w:t>
      </w:r>
    </w:p>
    <w:p w:rsidR="00CB6D1E" w:rsidRPr="004F138B" w:rsidRDefault="00CB6D1E" w:rsidP="00CB6D1E">
      <w:pPr>
        <w:rPr>
          <w:i/>
          <w:color w:val="123181"/>
        </w:rPr>
      </w:pPr>
      <w:r w:rsidRPr="004F138B">
        <w:rPr>
          <w:i/>
          <w:color w:val="123181"/>
        </w:rPr>
        <w:t>Impact on Test Execution: Testing of application can continue with this existing defect.]</w:t>
      </w:r>
    </w:p>
    <w:sectPr w:rsidR="00CB6D1E" w:rsidRPr="004F138B" w:rsidSect="00F82958">
      <w:footerReference w:type="default" r:id="rId9"/>
      <w:pgSz w:w="11906" w:h="16838"/>
      <w:pgMar w:top="851" w:right="1440" w:bottom="1135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D1" w:rsidRDefault="008B1ED1" w:rsidP="00D91B09">
      <w:r>
        <w:separator/>
      </w:r>
    </w:p>
  </w:endnote>
  <w:endnote w:type="continuationSeparator" w:id="0">
    <w:p w:rsidR="008B1ED1" w:rsidRDefault="008B1ED1" w:rsidP="00D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1"/>
      <w:gridCol w:w="1113"/>
      <w:gridCol w:w="3756"/>
      <w:gridCol w:w="139"/>
    </w:tblGrid>
    <w:tr w:rsidR="008B1ED1" w:rsidTr="004F138B">
      <w:trPr>
        <w:gridAfter w:val="1"/>
        <w:wAfter w:w="139" w:type="dxa"/>
        <w:trHeight w:hRule="exact" w:val="121"/>
        <w:jc w:val="center"/>
      </w:trPr>
      <w:tc>
        <w:tcPr>
          <w:tcW w:w="5564" w:type="dxa"/>
          <w:gridSpan w:val="2"/>
          <w:shd w:val="clear" w:color="auto" w:fill="123181"/>
          <w:tcMar>
            <w:top w:w="0" w:type="dxa"/>
            <w:bottom w:w="0" w:type="dxa"/>
          </w:tcMar>
        </w:tcPr>
        <w:p w:rsidR="008B1ED1" w:rsidRPr="006B6257" w:rsidRDefault="008B1ED1" w:rsidP="006B6257">
          <w:pPr>
            <w:pStyle w:val="Header"/>
            <w:ind w:left="-824"/>
            <w:jc w:val="right"/>
            <w:rPr>
              <w:caps/>
              <w:sz w:val="16"/>
            </w:rPr>
          </w:pPr>
        </w:p>
      </w:tc>
      <w:tc>
        <w:tcPr>
          <w:tcW w:w="3756" w:type="dxa"/>
          <w:shd w:val="clear" w:color="auto" w:fill="123181"/>
          <w:tcMar>
            <w:top w:w="0" w:type="dxa"/>
            <w:bottom w:w="0" w:type="dxa"/>
          </w:tcMar>
        </w:tcPr>
        <w:p w:rsidR="008B1ED1" w:rsidRDefault="008B1ED1">
          <w:pPr>
            <w:pStyle w:val="Header"/>
            <w:jc w:val="right"/>
            <w:rPr>
              <w:caps/>
              <w:sz w:val="18"/>
            </w:rPr>
          </w:pPr>
        </w:p>
      </w:tc>
    </w:tr>
    <w:tr w:rsidR="008B1ED1" w:rsidRPr="00FC635A" w:rsidTr="00FC635A">
      <w:trPr>
        <w:trHeight w:val="920"/>
        <w:jc w:val="center"/>
      </w:trPr>
      <w:tc>
        <w:tcPr>
          <w:tcW w:w="4451" w:type="dxa"/>
          <w:shd w:val="clear" w:color="auto" w:fill="auto"/>
          <w:vAlign w:val="center"/>
        </w:tcPr>
        <w:p w:rsidR="008B1ED1" w:rsidRPr="008C1F4A" w:rsidRDefault="008B1ED1" w:rsidP="008B1ED1">
          <w:pPr>
            <w:pStyle w:val="NoSpacing"/>
            <w:rPr>
              <w:color w:val="auto"/>
            </w:rPr>
          </w:pPr>
          <w:r w:rsidRPr="008C1F4A">
            <w:rPr>
              <w:color w:val="auto"/>
            </w:rPr>
            <w:t>IT Services: Projects and Change</w:t>
          </w:r>
        </w:p>
      </w:tc>
      <w:tc>
        <w:tcPr>
          <w:tcW w:w="5008" w:type="dxa"/>
          <w:gridSpan w:val="3"/>
          <w:shd w:val="clear" w:color="auto" w:fill="auto"/>
          <w:vAlign w:val="center"/>
        </w:tcPr>
        <w:p w:rsidR="008B1ED1" w:rsidRPr="008C1F4A" w:rsidRDefault="008B1ED1" w:rsidP="009069C8">
          <w:pPr>
            <w:pStyle w:val="Footer"/>
            <w:rPr>
              <w:caps/>
              <w:sz w:val="18"/>
              <w:szCs w:val="18"/>
            </w:rPr>
          </w:pPr>
        </w:p>
        <w:p w:rsidR="008B1ED1" w:rsidRPr="008C1F4A" w:rsidRDefault="008B1ED1" w:rsidP="009069C8">
          <w:pPr>
            <w:pStyle w:val="Footer"/>
            <w:rPr>
              <w:caps/>
              <w:sz w:val="18"/>
              <w:szCs w:val="18"/>
            </w:rPr>
          </w:pPr>
          <w:r w:rsidRPr="008C1F4A">
            <w:rPr>
              <w:caps/>
              <w:sz w:val="18"/>
              <w:szCs w:val="18"/>
            </w:rPr>
            <w:ptab w:relativeTo="margin" w:alignment="right" w:leader="none"/>
          </w:r>
          <w:r w:rsidRPr="008C1F4A">
            <w:rPr>
              <w:rFonts w:cstheme="minorBidi"/>
            </w:rPr>
            <w:t>Queen Mary University of London – Protect</w:t>
          </w:r>
        </w:p>
        <w:p w:rsidR="008B1ED1" w:rsidRPr="008C1F4A" w:rsidRDefault="008B1ED1" w:rsidP="009069C8">
          <w:pPr>
            <w:pStyle w:val="Footer"/>
            <w:rPr>
              <w:caps/>
              <w:sz w:val="18"/>
              <w:szCs w:val="18"/>
            </w:rPr>
          </w:pPr>
          <w:r w:rsidRPr="008C1F4A">
            <w:rPr>
              <w:caps/>
              <w:sz w:val="18"/>
              <w:szCs w:val="18"/>
            </w:rPr>
            <w:fldChar w:fldCharType="begin"/>
          </w:r>
          <w:r w:rsidRPr="008C1F4A">
            <w:rPr>
              <w:caps/>
              <w:sz w:val="18"/>
              <w:szCs w:val="18"/>
            </w:rPr>
            <w:instrText xml:space="preserve"> PAGE   \* MERGEFORMAT </w:instrText>
          </w:r>
          <w:r w:rsidRPr="008C1F4A">
            <w:rPr>
              <w:caps/>
              <w:sz w:val="18"/>
              <w:szCs w:val="18"/>
            </w:rPr>
            <w:fldChar w:fldCharType="separate"/>
          </w:r>
          <w:r w:rsidR="004F138B">
            <w:rPr>
              <w:caps/>
              <w:noProof/>
              <w:sz w:val="18"/>
              <w:szCs w:val="18"/>
            </w:rPr>
            <w:t>8</w:t>
          </w:r>
          <w:r w:rsidRPr="008C1F4A">
            <w:rPr>
              <w:caps/>
              <w:noProof/>
              <w:sz w:val="18"/>
              <w:szCs w:val="18"/>
            </w:rPr>
            <w:fldChar w:fldCharType="end"/>
          </w:r>
        </w:p>
      </w:tc>
    </w:tr>
  </w:tbl>
  <w:p w:rsidR="008B1ED1" w:rsidRDefault="008B1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D1" w:rsidRDefault="008B1ED1" w:rsidP="00D91B09">
      <w:r>
        <w:separator/>
      </w:r>
    </w:p>
  </w:footnote>
  <w:footnote w:type="continuationSeparator" w:id="0">
    <w:p w:rsidR="008B1ED1" w:rsidRDefault="008B1ED1" w:rsidP="00D9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E7"/>
    <w:multiLevelType w:val="multilevel"/>
    <w:tmpl w:val="2066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D0B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6351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704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344A5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E63E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323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967F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8E3A71"/>
    <w:multiLevelType w:val="hybridMultilevel"/>
    <w:tmpl w:val="6BE22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7CFD"/>
    <w:multiLevelType w:val="hybridMultilevel"/>
    <w:tmpl w:val="76D4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E090D"/>
    <w:multiLevelType w:val="hybridMultilevel"/>
    <w:tmpl w:val="510A6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E6174"/>
    <w:multiLevelType w:val="hybridMultilevel"/>
    <w:tmpl w:val="E2BAAA6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6117980"/>
    <w:multiLevelType w:val="multilevel"/>
    <w:tmpl w:val="481474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0D6352"/>
    <w:multiLevelType w:val="hybridMultilevel"/>
    <w:tmpl w:val="14543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2F13"/>
    <w:multiLevelType w:val="hybridMultilevel"/>
    <w:tmpl w:val="5DB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704"/>
    <w:multiLevelType w:val="hybridMultilevel"/>
    <w:tmpl w:val="D16E0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D0DE8"/>
    <w:multiLevelType w:val="multilevel"/>
    <w:tmpl w:val="CF36F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E70FF1"/>
    <w:multiLevelType w:val="hybridMultilevel"/>
    <w:tmpl w:val="CB22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005B"/>
    <w:multiLevelType w:val="hybridMultilevel"/>
    <w:tmpl w:val="35C2D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E0379"/>
    <w:multiLevelType w:val="hybridMultilevel"/>
    <w:tmpl w:val="B80C2FA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6DE5D50"/>
    <w:multiLevelType w:val="hybridMultilevel"/>
    <w:tmpl w:val="08BC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22632"/>
    <w:multiLevelType w:val="hybridMultilevel"/>
    <w:tmpl w:val="FC5E507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628B4B79"/>
    <w:multiLevelType w:val="hybridMultilevel"/>
    <w:tmpl w:val="A59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4749"/>
    <w:multiLevelType w:val="multilevel"/>
    <w:tmpl w:val="0D303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55252E"/>
    <w:multiLevelType w:val="hybridMultilevel"/>
    <w:tmpl w:val="25FC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6E61"/>
    <w:multiLevelType w:val="hybridMultilevel"/>
    <w:tmpl w:val="BE460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42247"/>
    <w:multiLevelType w:val="hybridMultilevel"/>
    <w:tmpl w:val="CFF8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72D9F"/>
    <w:multiLevelType w:val="hybridMultilevel"/>
    <w:tmpl w:val="504E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30AFF"/>
    <w:multiLevelType w:val="hybridMultilevel"/>
    <w:tmpl w:val="057E235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7BE552D9"/>
    <w:multiLevelType w:val="hybridMultilevel"/>
    <w:tmpl w:val="1D8008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60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D0135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27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18"/>
  </w:num>
  <w:num w:numId="10">
    <w:abstractNumId w:val="29"/>
  </w:num>
  <w:num w:numId="11">
    <w:abstractNumId w:val="7"/>
  </w:num>
  <w:num w:numId="12">
    <w:abstractNumId w:val="31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23"/>
  </w:num>
  <w:num w:numId="18">
    <w:abstractNumId w:val="12"/>
  </w:num>
  <w:num w:numId="19">
    <w:abstractNumId w:val="5"/>
  </w:num>
  <w:num w:numId="20">
    <w:abstractNumId w:val="30"/>
  </w:num>
  <w:num w:numId="21">
    <w:abstractNumId w:val="13"/>
  </w:num>
  <w:num w:numId="22">
    <w:abstractNumId w:val="0"/>
  </w:num>
  <w:num w:numId="23">
    <w:abstractNumId w:val="9"/>
  </w:num>
  <w:num w:numId="24">
    <w:abstractNumId w:val="21"/>
  </w:num>
  <w:num w:numId="25">
    <w:abstractNumId w:val="28"/>
  </w:num>
  <w:num w:numId="26">
    <w:abstractNumId w:val="25"/>
  </w:num>
  <w:num w:numId="27">
    <w:abstractNumId w:val="19"/>
  </w:num>
  <w:num w:numId="28">
    <w:abstractNumId w:val="11"/>
  </w:num>
  <w:num w:numId="29">
    <w:abstractNumId w:val="8"/>
  </w:num>
  <w:num w:numId="30">
    <w:abstractNumId w:val="20"/>
  </w:num>
  <w:num w:numId="31">
    <w:abstractNumId w:val="14"/>
  </w:num>
  <w:num w:numId="3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C9"/>
    <w:rsid w:val="00002E58"/>
    <w:rsid w:val="00003478"/>
    <w:rsid w:val="00004C57"/>
    <w:rsid w:val="0000591F"/>
    <w:rsid w:val="00005DE2"/>
    <w:rsid w:val="00006728"/>
    <w:rsid w:val="0000703B"/>
    <w:rsid w:val="0000788B"/>
    <w:rsid w:val="00011B21"/>
    <w:rsid w:val="00016302"/>
    <w:rsid w:val="00021154"/>
    <w:rsid w:val="00022F94"/>
    <w:rsid w:val="00025735"/>
    <w:rsid w:val="00025C25"/>
    <w:rsid w:val="00027309"/>
    <w:rsid w:val="00030703"/>
    <w:rsid w:val="00030733"/>
    <w:rsid w:val="00031176"/>
    <w:rsid w:val="000348E6"/>
    <w:rsid w:val="0003709E"/>
    <w:rsid w:val="00037B26"/>
    <w:rsid w:val="000401BB"/>
    <w:rsid w:val="00040557"/>
    <w:rsid w:val="000416DA"/>
    <w:rsid w:val="000446E6"/>
    <w:rsid w:val="00045416"/>
    <w:rsid w:val="00045513"/>
    <w:rsid w:val="00046486"/>
    <w:rsid w:val="000476C6"/>
    <w:rsid w:val="00047AFC"/>
    <w:rsid w:val="00051D01"/>
    <w:rsid w:val="00052FB3"/>
    <w:rsid w:val="00055307"/>
    <w:rsid w:val="00060310"/>
    <w:rsid w:val="0006142B"/>
    <w:rsid w:val="00067278"/>
    <w:rsid w:val="00071B52"/>
    <w:rsid w:val="0007536A"/>
    <w:rsid w:val="00076824"/>
    <w:rsid w:val="00081312"/>
    <w:rsid w:val="00082069"/>
    <w:rsid w:val="0008366A"/>
    <w:rsid w:val="00090ECD"/>
    <w:rsid w:val="000911DC"/>
    <w:rsid w:val="0009284A"/>
    <w:rsid w:val="00093DC7"/>
    <w:rsid w:val="000968D5"/>
    <w:rsid w:val="000A24E4"/>
    <w:rsid w:val="000A2B73"/>
    <w:rsid w:val="000A41B1"/>
    <w:rsid w:val="000A4A5E"/>
    <w:rsid w:val="000A7F76"/>
    <w:rsid w:val="000B2792"/>
    <w:rsid w:val="000B2B10"/>
    <w:rsid w:val="000B3821"/>
    <w:rsid w:val="000B6ABA"/>
    <w:rsid w:val="000B7642"/>
    <w:rsid w:val="000C0621"/>
    <w:rsid w:val="000C0E6B"/>
    <w:rsid w:val="000C1583"/>
    <w:rsid w:val="000C2034"/>
    <w:rsid w:val="000C5860"/>
    <w:rsid w:val="000C58CA"/>
    <w:rsid w:val="000C6FA5"/>
    <w:rsid w:val="000D2A3E"/>
    <w:rsid w:val="000D4BDB"/>
    <w:rsid w:val="000D5603"/>
    <w:rsid w:val="000D5B8E"/>
    <w:rsid w:val="000E5436"/>
    <w:rsid w:val="000E6796"/>
    <w:rsid w:val="000E6A53"/>
    <w:rsid w:val="000E7C3B"/>
    <w:rsid w:val="000E7E26"/>
    <w:rsid w:val="000F06F7"/>
    <w:rsid w:val="000F40B9"/>
    <w:rsid w:val="000F47FA"/>
    <w:rsid w:val="000F5E41"/>
    <w:rsid w:val="000F6497"/>
    <w:rsid w:val="000F6D82"/>
    <w:rsid w:val="0010130E"/>
    <w:rsid w:val="0010148A"/>
    <w:rsid w:val="00102923"/>
    <w:rsid w:val="0010590D"/>
    <w:rsid w:val="00106AC8"/>
    <w:rsid w:val="00107B66"/>
    <w:rsid w:val="00115A36"/>
    <w:rsid w:val="0011665F"/>
    <w:rsid w:val="00120D8A"/>
    <w:rsid w:val="001234F4"/>
    <w:rsid w:val="001236F2"/>
    <w:rsid w:val="00125A30"/>
    <w:rsid w:val="00131530"/>
    <w:rsid w:val="00131DFC"/>
    <w:rsid w:val="00131F3C"/>
    <w:rsid w:val="001336F1"/>
    <w:rsid w:val="00134006"/>
    <w:rsid w:val="00135688"/>
    <w:rsid w:val="0014021F"/>
    <w:rsid w:val="00144047"/>
    <w:rsid w:val="001441FE"/>
    <w:rsid w:val="00145823"/>
    <w:rsid w:val="001473D1"/>
    <w:rsid w:val="00150522"/>
    <w:rsid w:val="00151359"/>
    <w:rsid w:val="001540DC"/>
    <w:rsid w:val="00155DC1"/>
    <w:rsid w:val="001606D5"/>
    <w:rsid w:val="00161200"/>
    <w:rsid w:val="00162CDE"/>
    <w:rsid w:val="001630FA"/>
    <w:rsid w:val="00163C80"/>
    <w:rsid w:val="001647C2"/>
    <w:rsid w:val="001664BA"/>
    <w:rsid w:val="001668A5"/>
    <w:rsid w:val="00166B4E"/>
    <w:rsid w:val="00170451"/>
    <w:rsid w:val="00170C97"/>
    <w:rsid w:val="0017403B"/>
    <w:rsid w:val="00175920"/>
    <w:rsid w:val="00175996"/>
    <w:rsid w:val="001762CE"/>
    <w:rsid w:val="00180C49"/>
    <w:rsid w:val="00182B3E"/>
    <w:rsid w:val="001856F6"/>
    <w:rsid w:val="00185830"/>
    <w:rsid w:val="00185C71"/>
    <w:rsid w:val="0018751F"/>
    <w:rsid w:val="001910B7"/>
    <w:rsid w:val="00191A3F"/>
    <w:rsid w:val="001925FE"/>
    <w:rsid w:val="00192D14"/>
    <w:rsid w:val="00197261"/>
    <w:rsid w:val="001A2625"/>
    <w:rsid w:val="001A386F"/>
    <w:rsid w:val="001A50E4"/>
    <w:rsid w:val="001A6362"/>
    <w:rsid w:val="001A7240"/>
    <w:rsid w:val="001B28D6"/>
    <w:rsid w:val="001B302F"/>
    <w:rsid w:val="001B30DB"/>
    <w:rsid w:val="001B3F54"/>
    <w:rsid w:val="001B4367"/>
    <w:rsid w:val="001B65DC"/>
    <w:rsid w:val="001B78DC"/>
    <w:rsid w:val="001B7CD8"/>
    <w:rsid w:val="001C1553"/>
    <w:rsid w:val="001C398A"/>
    <w:rsid w:val="001C4D28"/>
    <w:rsid w:val="001C4D9F"/>
    <w:rsid w:val="001D2C30"/>
    <w:rsid w:val="001D76F1"/>
    <w:rsid w:val="001D7C18"/>
    <w:rsid w:val="001E397E"/>
    <w:rsid w:val="001E4AA7"/>
    <w:rsid w:val="001E6E93"/>
    <w:rsid w:val="001E7783"/>
    <w:rsid w:val="001E7D8C"/>
    <w:rsid w:val="001F052B"/>
    <w:rsid w:val="001F2A9E"/>
    <w:rsid w:val="001F492B"/>
    <w:rsid w:val="001F7C16"/>
    <w:rsid w:val="00200873"/>
    <w:rsid w:val="0020090B"/>
    <w:rsid w:val="002022E5"/>
    <w:rsid w:val="00202438"/>
    <w:rsid w:val="00202CF5"/>
    <w:rsid w:val="002039CA"/>
    <w:rsid w:val="00205B69"/>
    <w:rsid w:val="00207608"/>
    <w:rsid w:val="002077E4"/>
    <w:rsid w:val="00207A70"/>
    <w:rsid w:val="00210E21"/>
    <w:rsid w:val="00211FDD"/>
    <w:rsid w:val="0021423C"/>
    <w:rsid w:val="00217F5B"/>
    <w:rsid w:val="00221FFF"/>
    <w:rsid w:val="00222210"/>
    <w:rsid w:val="00222DFB"/>
    <w:rsid w:val="00223DE7"/>
    <w:rsid w:val="002260D0"/>
    <w:rsid w:val="00233794"/>
    <w:rsid w:val="0023434C"/>
    <w:rsid w:val="002353EB"/>
    <w:rsid w:val="00236633"/>
    <w:rsid w:val="002366CD"/>
    <w:rsid w:val="002367EA"/>
    <w:rsid w:val="0023689C"/>
    <w:rsid w:val="00240C5F"/>
    <w:rsid w:val="0024146C"/>
    <w:rsid w:val="00243ABF"/>
    <w:rsid w:val="00244967"/>
    <w:rsid w:val="00244978"/>
    <w:rsid w:val="00245EEB"/>
    <w:rsid w:val="002469FA"/>
    <w:rsid w:val="00250309"/>
    <w:rsid w:val="00252F24"/>
    <w:rsid w:val="00254158"/>
    <w:rsid w:val="00254BB3"/>
    <w:rsid w:val="00255753"/>
    <w:rsid w:val="00255F5A"/>
    <w:rsid w:val="00256B6F"/>
    <w:rsid w:val="00256E8A"/>
    <w:rsid w:val="0025720B"/>
    <w:rsid w:val="00257D5F"/>
    <w:rsid w:val="00261F96"/>
    <w:rsid w:val="002630D7"/>
    <w:rsid w:val="00265C85"/>
    <w:rsid w:val="0026634A"/>
    <w:rsid w:val="00266E40"/>
    <w:rsid w:val="00270481"/>
    <w:rsid w:val="0027079F"/>
    <w:rsid w:val="00272DCD"/>
    <w:rsid w:val="00274176"/>
    <w:rsid w:val="00274B6B"/>
    <w:rsid w:val="00275E94"/>
    <w:rsid w:val="0027674B"/>
    <w:rsid w:val="002815B8"/>
    <w:rsid w:val="00283B1E"/>
    <w:rsid w:val="002904AB"/>
    <w:rsid w:val="00293E20"/>
    <w:rsid w:val="00294B18"/>
    <w:rsid w:val="002961A3"/>
    <w:rsid w:val="00296649"/>
    <w:rsid w:val="002A0176"/>
    <w:rsid w:val="002A486C"/>
    <w:rsid w:val="002A7946"/>
    <w:rsid w:val="002B17FD"/>
    <w:rsid w:val="002B662D"/>
    <w:rsid w:val="002C3168"/>
    <w:rsid w:val="002C5DB9"/>
    <w:rsid w:val="002C7D54"/>
    <w:rsid w:val="002D0278"/>
    <w:rsid w:val="002D5A9A"/>
    <w:rsid w:val="002D644A"/>
    <w:rsid w:val="002D6E30"/>
    <w:rsid w:val="002E1A92"/>
    <w:rsid w:val="002E259C"/>
    <w:rsid w:val="002E53EC"/>
    <w:rsid w:val="002E62C5"/>
    <w:rsid w:val="002E64EC"/>
    <w:rsid w:val="002F056A"/>
    <w:rsid w:val="002F0DCD"/>
    <w:rsid w:val="002F2EEB"/>
    <w:rsid w:val="002F4FD0"/>
    <w:rsid w:val="002F554E"/>
    <w:rsid w:val="002F7C8F"/>
    <w:rsid w:val="003021F8"/>
    <w:rsid w:val="00302AC8"/>
    <w:rsid w:val="00302D27"/>
    <w:rsid w:val="00303B19"/>
    <w:rsid w:val="00303E10"/>
    <w:rsid w:val="00304444"/>
    <w:rsid w:val="003045DC"/>
    <w:rsid w:val="003100B8"/>
    <w:rsid w:val="00312667"/>
    <w:rsid w:val="003131FB"/>
    <w:rsid w:val="00314B0D"/>
    <w:rsid w:val="00314E8D"/>
    <w:rsid w:val="00323495"/>
    <w:rsid w:val="00323E06"/>
    <w:rsid w:val="0032597F"/>
    <w:rsid w:val="003268B8"/>
    <w:rsid w:val="00327543"/>
    <w:rsid w:val="003301DC"/>
    <w:rsid w:val="003307E5"/>
    <w:rsid w:val="003326E7"/>
    <w:rsid w:val="00332C06"/>
    <w:rsid w:val="00335E77"/>
    <w:rsid w:val="0033708B"/>
    <w:rsid w:val="0033723F"/>
    <w:rsid w:val="00346A09"/>
    <w:rsid w:val="003519E1"/>
    <w:rsid w:val="003529AF"/>
    <w:rsid w:val="003546B8"/>
    <w:rsid w:val="00354821"/>
    <w:rsid w:val="00357713"/>
    <w:rsid w:val="00357B82"/>
    <w:rsid w:val="003616BB"/>
    <w:rsid w:val="00366A55"/>
    <w:rsid w:val="00370BA0"/>
    <w:rsid w:val="00370C98"/>
    <w:rsid w:val="00373925"/>
    <w:rsid w:val="00374978"/>
    <w:rsid w:val="0037605C"/>
    <w:rsid w:val="00381FB4"/>
    <w:rsid w:val="00382FFE"/>
    <w:rsid w:val="0038327E"/>
    <w:rsid w:val="00387EC9"/>
    <w:rsid w:val="00392629"/>
    <w:rsid w:val="0039386A"/>
    <w:rsid w:val="00394DC9"/>
    <w:rsid w:val="0039684C"/>
    <w:rsid w:val="003A22DE"/>
    <w:rsid w:val="003A34FC"/>
    <w:rsid w:val="003A4D7B"/>
    <w:rsid w:val="003A535F"/>
    <w:rsid w:val="003A791B"/>
    <w:rsid w:val="003B064D"/>
    <w:rsid w:val="003B1184"/>
    <w:rsid w:val="003B1557"/>
    <w:rsid w:val="003B1E9B"/>
    <w:rsid w:val="003B5FCD"/>
    <w:rsid w:val="003B7A0D"/>
    <w:rsid w:val="003C1538"/>
    <w:rsid w:val="003C5384"/>
    <w:rsid w:val="003C58B4"/>
    <w:rsid w:val="003C6661"/>
    <w:rsid w:val="003C7D49"/>
    <w:rsid w:val="003D067F"/>
    <w:rsid w:val="003D2DAD"/>
    <w:rsid w:val="003D449D"/>
    <w:rsid w:val="003D5948"/>
    <w:rsid w:val="003D722A"/>
    <w:rsid w:val="003E3CFF"/>
    <w:rsid w:val="003E5FF5"/>
    <w:rsid w:val="003E74C0"/>
    <w:rsid w:val="003F4F30"/>
    <w:rsid w:val="003F6496"/>
    <w:rsid w:val="003F7C81"/>
    <w:rsid w:val="004035C2"/>
    <w:rsid w:val="0040794A"/>
    <w:rsid w:val="00410159"/>
    <w:rsid w:val="004110D1"/>
    <w:rsid w:val="00411607"/>
    <w:rsid w:val="00412ABF"/>
    <w:rsid w:val="004150A0"/>
    <w:rsid w:val="0041515F"/>
    <w:rsid w:val="004164A9"/>
    <w:rsid w:val="00416C98"/>
    <w:rsid w:val="00416E12"/>
    <w:rsid w:val="00417E8C"/>
    <w:rsid w:val="004202BF"/>
    <w:rsid w:val="004227BA"/>
    <w:rsid w:val="004235C8"/>
    <w:rsid w:val="004239FA"/>
    <w:rsid w:val="00426AEF"/>
    <w:rsid w:val="004271E7"/>
    <w:rsid w:val="00427502"/>
    <w:rsid w:val="00433D14"/>
    <w:rsid w:val="00435961"/>
    <w:rsid w:val="00437057"/>
    <w:rsid w:val="00437A3E"/>
    <w:rsid w:val="00437A9E"/>
    <w:rsid w:val="00440CFB"/>
    <w:rsid w:val="00441799"/>
    <w:rsid w:val="0044182D"/>
    <w:rsid w:val="00442245"/>
    <w:rsid w:val="004431A2"/>
    <w:rsid w:val="004471B8"/>
    <w:rsid w:val="00451E30"/>
    <w:rsid w:val="00452A20"/>
    <w:rsid w:val="004554AB"/>
    <w:rsid w:val="00457893"/>
    <w:rsid w:val="00457E11"/>
    <w:rsid w:val="004608F0"/>
    <w:rsid w:val="0046209A"/>
    <w:rsid w:val="00467218"/>
    <w:rsid w:val="00471CA4"/>
    <w:rsid w:val="0047257F"/>
    <w:rsid w:val="00475887"/>
    <w:rsid w:val="00475B68"/>
    <w:rsid w:val="00477714"/>
    <w:rsid w:val="00480929"/>
    <w:rsid w:val="0048160E"/>
    <w:rsid w:val="00486280"/>
    <w:rsid w:val="00487A06"/>
    <w:rsid w:val="0049001C"/>
    <w:rsid w:val="00490A9F"/>
    <w:rsid w:val="00494E2B"/>
    <w:rsid w:val="004963EA"/>
    <w:rsid w:val="00497432"/>
    <w:rsid w:val="004A56BC"/>
    <w:rsid w:val="004A5B02"/>
    <w:rsid w:val="004A70F1"/>
    <w:rsid w:val="004A7FFB"/>
    <w:rsid w:val="004B0BF0"/>
    <w:rsid w:val="004B26AC"/>
    <w:rsid w:val="004B5256"/>
    <w:rsid w:val="004B5362"/>
    <w:rsid w:val="004B7D82"/>
    <w:rsid w:val="004C0527"/>
    <w:rsid w:val="004C1A8A"/>
    <w:rsid w:val="004C3DCF"/>
    <w:rsid w:val="004C43C2"/>
    <w:rsid w:val="004C4A3C"/>
    <w:rsid w:val="004C54A0"/>
    <w:rsid w:val="004C5E9A"/>
    <w:rsid w:val="004D06AF"/>
    <w:rsid w:val="004D1583"/>
    <w:rsid w:val="004D1DFC"/>
    <w:rsid w:val="004D2CB2"/>
    <w:rsid w:val="004D589E"/>
    <w:rsid w:val="004E0F20"/>
    <w:rsid w:val="004E3B64"/>
    <w:rsid w:val="004E6E79"/>
    <w:rsid w:val="004E7B59"/>
    <w:rsid w:val="004F138B"/>
    <w:rsid w:val="004F252C"/>
    <w:rsid w:val="004F2EF2"/>
    <w:rsid w:val="004F3848"/>
    <w:rsid w:val="004F3873"/>
    <w:rsid w:val="004F513C"/>
    <w:rsid w:val="004F5C2C"/>
    <w:rsid w:val="004F797D"/>
    <w:rsid w:val="004F79DC"/>
    <w:rsid w:val="0050147C"/>
    <w:rsid w:val="00501CB5"/>
    <w:rsid w:val="00501E31"/>
    <w:rsid w:val="0050443E"/>
    <w:rsid w:val="00507B24"/>
    <w:rsid w:val="00511510"/>
    <w:rsid w:val="00513087"/>
    <w:rsid w:val="005144A0"/>
    <w:rsid w:val="00514D77"/>
    <w:rsid w:val="00514D95"/>
    <w:rsid w:val="005157CF"/>
    <w:rsid w:val="00515BBC"/>
    <w:rsid w:val="005175C9"/>
    <w:rsid w:val="00523053"/>
    <w:rsid w:val="005236EE"/>
    <w:rsid w:val="005251F1"/>
    <w:rsid w:val="00526ABC"/>
    <w:rsid w:val="00530620"/>
    <w:rsid w:val="005311D4"/>
    <w:rsid w:val="00532EF1"/>
    <w:rsid w:val="00533FA1"/>
    <w:rsid w:val="005353AD"/>
    <w:rsid w:val="005367D8"/>
    <w:rsid w:val="0054106A"/>
    <w:rsid w:val="00541513"/>
    <w:rsid w:val="00542337"/>
    <w:rsid w:val="005429E5"/>
    <w:rsid w:val="0054646F"/>
    <w:rsid w:val="005548C6"/>
    <w:rsid w:val="005577CD"/>
    <w:rsid w:val="005616A1"/>
    <w:rsid w:val="00561A3F"/>
    <w:rsid w:val="00562D6D"/>
    <w:rsid w:val="00565D69"/>
    <w:rsid w:val="00565EF6"/>
    <w:rsid w:val="00574A57"/>
    <w:rsid w:val="00576C8E"/>
    <w:rsid w:val="00576F20"/>
    <w:rsid w:val="00577188"/>
    <w:rsid w:val="00581863"/>
    <w:rsid w:val="00582F51"/>
    <w:rsid w:val="00583B10"/>
    <w:rsid w:val="00583CF0"/>
    <w:rsid w:val="00585818"/>
    <w:rsid w:val="00585F36"/>
    <w:rsid w:val="0058793D"/>
    <w:rsid w:val="0059009D"/>
    <w:rsid w:val="00591477"/>
    <w:rsid w:val="00591584"/>
    <w:rsid w:val="005927CE"/>
    <w:rsid w:val="005927E5"/>
    <w:rsid w:val="00593F5E"/>
    <w:rsid w:val="00596050"/>
    <w:rsid w:val="00596647"/>
    <w:rsid w:val="005A2F20"/>
    <w:rsid w:val="005A5E12"/>
    <w:rsid w:val="005A69C9"/>
    <w:rsid w:val="005B0168"/>
    <w:rsid w:val="005B4064"/>
    <w:rsid w:val="005B4FBF"/>
    <w:rsid w:val="005B7606"/>
    <w:rsid w:val="005C4795"/>
    <w:rsid w:val="005C581E"/>
    <w:rsid w:val="005D024E"/>
    <w:rsid w:val="005D0A4F"/>
    <w:rsid w:val="005D1176"/>
    <w:rsid w:val="005D2D78"/>
    <w:rsid w:val="005D36DC"/>
    <w:rsid w:val="005E0E59"/>
    <w:rsid w:val="005E1F0C"/>
    <w:rsid w:val="005E3583"/>
    <w:rsid w:val="005E3C62"/>
    <w:rsid w:val="005E48D8"/>
    <w:rsid w:val="005E4A42"/>
    <w:rsid w:val="005E555D"/>
    <w:rsid w:val="005E64A4"/>
    <w:rsid w:val="005E6BD1"/>
    <w:rsid w:val="005E7DB3"/>
    <w:rsid w:val="005F0D16"/>
    <w:rsid w:val="005F19FE"/>
    <w:rsid w:val="005F1BD5"/>
    <w:rsid w:val="005F4871"/>
    <w:rsid w:val="005F4E81"/>
    <w:rsid w:val="00602753"/>
    <w:rsid w:val="00604B13"/>
    <w:rsid w:val="00605EDF"/>
    <w:rsid w:val="0060699F"/>
    <w:rsid w:val="006133B5"/>
    <w:rsid w:val="00613B45"/>
    <w:rsid w:val="006174D1"/>
    <w:rsid w:val="00617C41"/>
    <w:rsid w:val="00617DB2"/>
    <w:rsid w:val="00630CB9"/>
    <w:rsid w:val="00635829"/>
    <w:rsid w:val="00640C58"/>
    <w:rsid w:val="00641CAC"/>
    <w:rsid w:val="00643239"/>
    <w:rsid w:val="00643565"/>
    <w:rsid w:val="0064407A"/>
    <w:rsid w:val="0064448B"/>
    <w:rsid w:val="006462AE"/>
    <w:rsid w:val="0064662A"/>
    <w:rsid w:val="00647200"/>
    <w:rsid w:val="00647FEE"/>
    <w:rsid w:val="00652B6E"/>
    <w:rsid w:val="00656230"/>
    <w:rsid w:val="00656C96"/>
    <w:rsid w:val="00661292"/>
    <w:rsid w:val="0066129D"/>
    <w:rsid w:val="00661FA9"/>
    <w:rsid w:val="00664324"/>
    <w:rsid w:val="00664611"/>
    <w:rsid w:val="0066626E"/>
    <w:rsid w:val="0066754F"/>
    <w:rsid w:val="006703D5"/>
    <w:rsid w:val="00671752"/>
    <w:rsid w:val="006718C4"/>
    <w:rsid w:val="006748EC"/>
    <w:rsid w:val="00674F59"/>
    <w:rsid w:val="00682D00"/>
    <w:rsid w:val="00685521"/>
    <w:rsid w:val="006869FD"/>
    <w:rsid w:val="00686DDB"/>
    <w:rsid w:val="00687A31"/>
    <w:rsid w:val="00687F2D"/>
    <w:rsid w:val="00690A0A"/>
    <w:rsid w:val="006925DA"/>
    <w:rsid w:val="006931C7"/>
    <w:rsid w:val="00696883"/>
    <w:rsid w:val="006A0A3A"/>
    <w:rsid w:val="006A0E0C"/>
    <w:rsid w:val="006A1699"/>
    <w:rsid w:val="006A5328"/>
    <w:rsid w:val="006A6480"/>
    <w:rsid w:val="006B110E"/>
    <w:rsid w:val="006B24DF"/>
    <w:rsid w:val="006B274C"/>
    <w:rsid w:val="006B37FB"/>
    <w:rsid w:val="006B40BB"/>
    <w:rsid w:val="006B4EA9"/>
    <w:rsid w:val="006B6257"/>
    <w:rsid w:val="006B7C63"/>
    <w:rsid w:val="006B7D46"/>
    <w:rsid w:val="006C138C"/>
    <w:rsid w:val="006C387D"/>
    <w:rsid w:val="006C519B"/>
    <w:rsid w:val="006C56B3"/>
    <w:rsid w:val="006D07DC"/>
    <w:rsid w:val="006D0FC2"/>
    <w:rsid w:val="006D2210"/>
    <w:rsid w:val="006D4B0F"/>
    <w:rsid w:val="006E0E7B"/>
    <w:rsid w:val="006E1E9E"/>
    <w:rsid w:val="006E2DB0"/>
    <w:rsid w:val="006E43CB"/>
    <w:rsid w:val="006E6DE7"/>
    <w:rsid w:val="006E7436"/>
    <w:rsid w:val="006F2BFB"/>
    <w:rsid w:val="006F588A"/>
    <w:rsid w:val="007002B8"/>
    <w:rsid w:val="007009F1"/>
    <w:rsid w:val="0070134E"/>
    <w:rsid w:val="00702F29"/>
    <w:rsid w:val="00703471"/>
    <w:rsid w:val="00710C16"/>
    <w:rsid w:val="00712064"/>
    <w:rsid w:val="00713212"/>
    <w:rsid w:val="0071361C"/>
    <w:rsid w:val="00713C1C"/>
    <w:rsid w:val="00713F5C"/>
    <w:rsid w:val="00714214"/>
    <w:rsid w:val="00714450"/>
    <w:rsid w:val="0071480A"/>
    <w:rsid w:val="00714EE3"/>
    <w:rsid w:val="007155B0"/>
    <w:rsid w:val="007157D8"/>
    <w:rsid w:val="00716662"/>
    <w:rsid w:val="00721E46"/>
    <w:rsid w:val="00722BAC"/>
    <w:rsid w:val="00723A51"/>
    <w:rsid w:val="00725B65"/>
    <w:rsid w:val="007316AF"/>
    <w:rsid w:val="00734D5A"/>
    <w:rsid w:val="00735E99"/>
    <w:rsid w:val="00740634"/>
    <w:rsid w:val="007425AB"/>
    <w:rsid w:val="00743E69"/>
    <w:rsid w:val="007463EF"/>
    <w:rsid w:val="0074644C"/>
    <w:rsid w:val="00750D05"/>
    <w:rsid w:val="007519E6"/>
    <w:rsid w:val="007535BE"/>
    <w:rsid w:val="007554DF"/>
    <w:rsid w:val="00757B56"/>
    <w:rsid w:val="00760B21"/>
    <w:rsid w:val="007616EC"/>
    <w:rsid w:val="00764862"/>
    <w:rsid w:val="007655DC"/>
    <w:rsid w:val="00765F7E"/>
    <w:rsid w:val="00766EE8"/>
    <w:rsid w:val="00770763"/>
    <w:rsid w:val="00770C34"/>
    <w:rsid w:val="00771D5D"/>
    <w:rsid w:val="007721A8"/>
    <w:rsid w:val="0077401B"/>
    <w:rsid w:val="00774852"/>
    <w:rsid w:val="007800B2"/>
    <w:rsid w:val="00781832"/>
    <w:rsid w:val="0078403D"/>
    <w:rsid w:val="00784EBD"/>
    <w:rsid w:val="00785358"/>
    <w:rsid w:val="00786CC8"/>
    <w:rsid w:val="007925B4"/>
    <w:rsid w:val="00792697"/>
    <w:rsid w:val="007933E9"/>
    <w:rsid w:val="007A22AC"/>
    <w:rsid w:val="007A3C91"/>
    <w:rsid w:val="007A54B9"/>
    <w:rsid w:val="007A5C42"/>
    <w:rsid w:val="007A7E05"/>
    <w:rsid w:val="007B2095"/>
    <w:rsid w:val="007B40F3"/>
    <w:rsid w:val="007B72B3"/>
    <w:rsid w:val="007C08DC"/>
    <w:rsid w:val="007C50E2"/>
    <w:rsid w:val="007D1B25"/>
    <w:rsid w:val="007D2191"/>
    <w:rsid w:val="007D55BB"/>
    <w:rsid w:val="007D58C8"/>
    <w:rsid w:val="007D5F3B"/>
    <w:rsid w:val="007D60BF"/>
    <w:rsid w:val="007D7338"/>
    <w:rsid w:val="007D7553"/>
    <w:rsid w:val="007E06D1"/>
    <w:rsid w:val="007E3C41"/>
    <w:rsid w:val="007E4FE2"/>
    <w:rsid w:val="007E6110"/>
    <w:rsid w:val="007E7748"/>
    <w:rsid w:val="007E7B9F"/>
    <w:rsid w:val="007F2055"/>
    <w:rsid w:val="007F2678"/>
    <w:rsid w:val="007F2FE2"/>
    <w:rsid w:val="007F31FB"/>
    <w:rsid w:val="0080481C"/>
    <w:rsid w:val="00805A5E"/>
    <w:rsid w:val="00805B17"/>
    <w:rsid w:val="00805E06"/>
    <w:rsid w:val="00805E8F"/>
    <w:rsid w:val="00806DF1"/>
    <w:rsid w:val="008115A6"/>
    <w:rsid w:val="0081469A"/>
    <w:rsid w:val="00814887"/>
    <w:rsid w:val="00815524"/>
    <w:rsid w:val="00815723"/>
    <w:rsid w:val="00816435"/>
    <w:rsid w:val="00816EE7"/>
    <w:rsid w:val="00820FED"/>
    <w:rsid w:val="00821247"/>
    <w:rsid w:val="00821D51"/>
    <w:rsid w:val="00823195"/>
    <w:rsid w:val="00825192"/>
    <w:rsid w:val="00825A11"/>
    <w:rsid w:val="00825D24"/>
    <w:rsid w:val="00831298"/>
    <w:rsid w:val="0083522C"/>
    <w:rsid w:val="00835AFD"/>
    <w:rsid w:val="00836080"/>
    <w:rsid w:val="00840451"/>
    <w:rsid w:val="00843DAE"/>
    <w:rsid w:val="008442ED"/>
    <w:rsid w:val="008445F2"/>
    <w:rsid w:val="00844D2C"/>
    <w:rsid w:val="00846B7C"/>
    <w:rsid w:val="00847BD2"/>
    <w:rsid w:val="0085198D"/>
    <w:rsid w:val="00852083"/>
    <w:rsid w:val="0085237E"/>
    <w:rsid w:val="00853496"/>
    <w:rsid w:val="00855B1E"/>
    <w:rsid w:val="00856AE6"/>
    <w:rsid w:val="008575AC"/>
    <w:rsid w:val="008608FD"/>
    <w:rsid w:val="00862F96"/>
    <w:rsid w:val="00865F99"/>
    <w:rsid w:val="008665F4"/>
    <w:rsid w:val="00866B07"/>
    <w:rsid w:val="00866B22"/>
    <w:rsid w:val="0087179E"/>
    <w:rsid w:val="00872960"/>
    <w:rsid w:val="00872AE6"/>
    <w:rsid w:val="008739D5"/>
    <w:rsid w:val="00875934"/>
    <w:rsid w:val="008775A4"/>
    <w:rsid w:val="00883073"/>
    <w:rsid w:val="008832C2"/>
    <w:rsid w:val="008833A6"/>
    <w:rsid w:val="00883808"/>
    <w:rsid w:val="0088386C"/>
    <w:rsid w:val="00884AA4"/>
    <w:rsid w:val="00885044"/>
    <w:rsid w:val="0088547F"/>
    <w:rsid w:val="0089290F"/>
    <w:rsid w:val="00896728"/>
    <w:rsid w:val="00897226"/>
    <w:rsid w:val="008A35A0"/>
    <w:rsid w:val="008A47A9"/>
    <w:rsid w:val="008B1ED1"/>
    <w:rsid w:val="008B7547"/>
    <w:rsid w:val="008B7B85"/>
    <w:rsid w:val="008C1F4A"/>
    <w:rsid w:val="008C3928"/>
    <w:rsid w:val="008C4D7D"/>
    <w:rsid w:val="008C5649"/>
    <w:rsid w:val="008C5D33"/>
    <w:rsid w:val="008C5E1C"/>
    <w:rsid w:val="008C69BD"/>
    <w:rsid w:val="008D5C95"/>
    <w:rsid w:val="008E207D"/>
    <w:rsid w:val="008E3B3B"/>
    <w:rsid w:val="008E3E2E"/>
    <w:rsid w:val="008E3F7B"/>
    <w:rsid w:val="008E48CE"/>
    <w:rsid w:val="008E54F7"/>
    <w:rsid w:val="008E7740"/>
    <w:rsid w:val="008F07A2"/>
    <w:rsid w:val="008F0FD4"/>
    <w:rsid w:val="008F3BC3"/>
    <w:rsid w:val="008F5BA6"/>
    <w:rsid w:val="008F6542"/>
    <w:rsid w:val="00900A4E"/>
    <w:rsid w:val="00902845"/>
    <w:rsid w:val="00903940"/>
    <w:rsid w:val="00903B89"/>
    <w:rsid w:val="009069C8"/>
    <w:rsid w:val="009105AD"/>
    <w:rsid w:val="0091290D"/>
    <w:rsid w:val="00915495"/>
    <w:rsid w:val="00924965"/>
    <w:rsid w:val="009258F1"/>
    <w:rsid w:val="00925CB1"/>
    <w:rsid w:val="009269B0"/>
    <w:rsid w:val="00927E23"/>
    <w:rsid w:val="00930521"/>
    <w:rsid w:val="00930B86"/>
    <w:rsid w:val="0093206F"/>
    <w:rsid w:val="00932BE1"/>
    <w:rsid w:val="009337AF"/>
    <w:rsid w:val="009347CD"/>
    <w:rsid w:val="00936A71"/>
    <w:rsid w:val="00940789"/>
    <w:rsid w:val="00941BC9"/>
    <w:rsid w:val="009428B9"/>
    <w:rsid w:val="00942904"/>
    <w:rsid w:val="00944752"/>
    <w:rsid w:val="0095106E"/>
    <w:rsid w:val="0095205A"/>
    <w:rsid w:val="00954759"/>
    <w:rsid w:val="00955A18"/>
    <w:rsid w:val="009569AB"/>
    <w:rsid w:val="00956A46"/>
    <w:rsid w:val="009573C9"/>
    <w:rsid w:val="00957F14"/>
    <w:rsid w:val="00960D76"/>
    <w:rsid w:val="00960E75"/>
    <w:rsid w:val="00961D58"/>
    <w:rsid w:val="00962D57"/>
    <w:rsid w:val="00966B86"/>
    <w:rsid w:val="00966F05"/>
    <w:rsid w:val="00970A02"/>
    <w:rsid w:val="00971C46"/>
    <w:rsid w:val="00972A5D"/>
    <w:rsid w:val="00972D11"/>
    <w:rsid w:val="0097582D"/>
    <w:rsid w:val="0097680F"/>
    <w:rsid w:val="00976D71"/>
    <w:rsid w:val="009772EB"/>
    <w:rsid w:val="00982C6E"/>
    <w:rsid w:val="00983D41"/>
    <w:rsid w:val="009854C3"/>
    <w:rsid w:val="00985BEF"/>
    <w:rsid w:val="009876BE"/>
    <w:rsid w:val="00987B68"/>
    <w:rsid w:val="009911FA"/>
    <w:rsid w:val="00992422"/>
    <w:rsid w:val="00993A39"/>
    <w:rsid w:val="00994A9B"/>
    <w:rsid w:val="00994C9D"/>
    <w:rsid w:val="00994E3B"/>
    <w:rsid w:val="00995BF2"/>
    <w:rsid w:val="009978F7"/>
    <w:rsid w:val="00997C50"/>
    <w:rsid w:val="009A17A1"/>
    <w:rsid w:val="009A248B"/>
    <w:rsid w:val="009A2961"/>
    <w:rsid w:val="009A2C70"/>
    <w:rsid w:val="009A339D"/>
    <w:rsid w:val="009A3AF2"/>
    <w:rsid w:val="009A652A"/>
    <w:rsid w:val="009A768F"/>
    <w:rsid w:val="009B0AD3"/>
    <w:rsid w:val="009B2FC3"/>
    <w:rsid w:val="009B4784"/>
    <w:rsid w:val="009B6B62"/>
    <w:rsid w:val="009B79B3"/>
    <w:rsid w:val="009C1CB4"/>
    <w:rsid w:val="009C2ADF"/>
    <w:rsid w:val="009C3D93"/>
    <w:rsid w:val="009C58CE"/>
    <w:rsid w:val="009D04CE"/>
    <w:rsid w:val="009D0967"/>
    <w:rsid w:val="009D1830"/>
    <w:rsid w:val="009D28B8"/>
    <w:rsid w:val="009D3327"/>
    <w:rsid w:val="009D468B"/>
    <w:rsid w:val="009D6BED"/>
    <w:rsid w:val="009E144D"/>
    <w:rsid w:val="009E1A63"/>
    <w:rsid w:val="009E2EAE"/>
    <w:rsid w:val="009E3AA8"/>
    <w:rsid w:val="009F0083"/>
    <w:rsid w:val="009F1BA3"/>
    <w:rsid w:val="009F1EAB"/>
    <w:rsid w:val="009F35DB"/>
    <w:rsid w:val="009F4AF3"/>
    <w:rsid w:val="009F552F"/>
    <w:rsid w:val="009F7BD4"/>
    <w:rsid w:val="00A02B38"/>
    <w:rsid w:val="00A03362"/>
    <w:rsid w:val="00A0487D"/>
    <w:rsid w:val="00A04C80"/>
    <w:rsid w:val="00A05331"/>
    <w:rsid w:val="00A07B1D"/>
    <w:rsid w:val="00A12656"/>
    <w:rsid w:val="00A1453F"/>
    <w:rsid w:val="00A1608B"/>
    <w:rsid w:val="00A20A70"/>
    <w:rsid w:val="00A22312"/>
    <w:rsid w:val="00A22E43"/>
    <w:rsid w:val="00A302D6"/>
    <w:rsid w:val="00A30373"/>
    <w:rsid w:val="00A3042C"/>
    <w:rsid w:val="00A32D82"/>
    <w:rsid w:val="00A355CD"/>
    <w:rsid w:val="00A36653"/>
    <w:rsid w:val="00A37BD3"/>
    <w:rsid w:val="00A4028E"/>
    <w:rsid w:val="00A40FF9"/>
    <w:rsid w:val="00A41037"/>
    <w:rsid w:val="00A410F9"/>
    <w:rsid w:val="00A43355"/>
    <w:rsid w:val="00A437B6"/>
    <w:rsid w:val="00A4581B"/>
    <w:rsid w:val="00A46965"/>
    <w:rsid w:val="00A46CF2"/>
    <w:rsid w:val="00A4764E"/>
    <w:rsid w:val="00A52086"/>
    <w:rsid w:val="00A53131"/>
    <w:rsid w:val="00A618F6"/>
    <w:rsid w:val="00A62062"/>
    <w:rsid w:val="00A64231"/>
    <w:rsid w:val="00A6484E"/>
    <w:rsid w:val="00A676A8"/>
    <w:rsid w:val="00A67F43"/>
    <w:rsid w:val="00A71E82"/>
    <w:rsid w:val="00A7361A"/>
    <w:rsid w:val="00A7486A"/>
    <w:rsid w:val="00A816A5"/>
    <w:rsid w:val="00A81B66"/>
    <w:rsid w:val="00A8246A"/>
    <w:rsid w:val="00A83E8E"/>
    <w:rsid w:val="00A84A0B"/>
    <w:rsid w:val="00A856B2"/>
    <w:rsid w:val="00A865AD"/>
    <w:rsid w:val="00A86C31"/>
    <w:rsid w:val="00A879C1"/>
    <w:rsid w:val="00A87FDB"/>
    <w:rsid w:val="00A9290C"/>
    <w:rsid w:val="00A92EA2"/>
    <w:rsid w:val="00A9566D"/>
    <w:rsid w:val="00A95E98"/>
    <w:rsid w:val="00A963D0"/>
    <w:rsid w:val="00AA2BD1"/>
    <w:rsid w:val="00AA2E24"/>
    <w:rsid w:val="00AA43BD"/>
    <w:rsid w:val="00AA53D0"/>
    <w:rsid w:val="00AA5598"/>
    <w:rsid w:val="00AA61AC"/>
    <w:rsid w:val="00AA6268"/>
    <w:rsid w:val="00AA6C33"/>
    <w:rsid w:val="00AA7CAF"/>
    <w:rsid w:val="00AB1C4F"/>
    <w:rsid w:val="00AB3DCC"/>
    <w:rsid w:val="00AB5F6A"/>
    <w:rsid w:val="00AB7198"/>
    <w:rsid w:val="00AC1032"/>
    <w:rsid w:val="00AC2212"/>
    <w:rsid w:val="00AC4283"/>
    <w:rsid w:val="00AC4635"/>
    <w:rsid w:val="00AC57E0"/>
    <w:rsid w:val="00AC5DA0"/>
    <w:rsid w:val="00AC6E43"/>
    <w:rsid w:val="00AC71AB"/>
    <w:rsid w:val="00AC783D"/>
    <w:rsid w:val="00AD0B84"/>
    <w:rsid w:val="00AD101B"/>
    <w:rsid w:val="00AD1738"/>
    <w:rsid w:val="00AD31C8"/>
    <w:rsid w:val="00AD34CA"/>
    <w:rsid w:val="00AD582B"/>
    <w:rsid w:val="00AD62AE"/>
    <w:rsid w:val="00AD63A3"/>
    <w:rsid w:val="00AD660D"/>
    <w:rsid w:val="00AD6D50"/>
    <w:rsid w:val="00AE011E"/>
    <w:rsid w:val="00AE04D1"/>
    <w:rsid w:val="00AE18E2"/>
    <w:rsid w:val="00AE2D0B"/>
    <w:rsid w:val="00AE3546"/>
    <w:rsid w:val="00AF034F"/>
    <w:rsid w:val="00AF229D"/>
    <w:rsid w:val="00AF25BD"/>
    <w:rsid w:val="00AF3834"/>
    <w:rsid w:val="00AF5B65"/>
    <w:rsid w:val="00AF662A"/>
    <w:rsid w:val="00B00625"/>
    <w:rsid w:val="00B04399"/>
    <w:rsid w:val="00B05D4D"/>
    <w:rsid w:val="00B07018"/>
    <w:rsid w:val="00B10D0D"/>
    <w:rsid w:val="00B1185B"/>
    <w:rsid w:val="00B13BE8"/>
    <w:rsid w:val="00B17233"/>
    <w:rsid w:val="00B172A8"/>
    <w:rsid w:val="00B17541"/>
    <w:rsid w:val="00B212C4"/>
    <w:rsid w:val="00B267E2"/>
    <w:rsid w:val="00B26868"/>
    <w:rsid w:val="00B27CDD"/>
    <w:rsid w:val="00B30677"/>
    <w:rsid w:val="00B30BF0"/>
    <w:rsid w:val="00B313D2"/>
    <w:rsid w:val="00B34624"/>
    <w:rsid w:val="00B400B1"/>
    <w:rsid w:val="00B423E7"/>
    <w:rsid w:val="00B456A8"/>
    <w:rsid w:val="00B4594C"/>
    <w:rsid w:val="00B46E64"/>
    <w:rsid w:val="00B47B46"/>
    <w:rsid w:val="00B500D0"/>
    <w:rsid w:val="00B51312"/>
    <w:rsid w:val="00B531CA"/>
    <w:rsid w:val="00B53391"/>
    <w:rsid w:val="00B53AD2"/>
    <w:rsid w:val="00B55EDD"/>
    <w:rsid w:val="00B57118"/>
    <w:rsid w:val="00B60859"/>
    <w:rsid w:val="00B62B75"/>
    <w:rsid w:val="00B6512D"/>
    <w:rsid w:val="00B676E1"/>
    <w:rsid w:val="00B70BBE"/>
    <w:rsid w:val="00B714B6"/>
    <w:rsid w:val="00B74C36"/>
    <w:rsid w:val="00B76DDD"/>
    <w:rsid w:val="00B77AEC"/>
    <w:rsid w:val="00B814DF"/>
    <w:rsid w:val="00B8242E"/>
    <w:rsid w:val="00B8324D"/>
    <w:rsid w:val="00B84DFD"/>
    <w:rsid w:val="00B8618D"/>
    <w:rsid w:val="00B86D04"/>
    <w:rsid w:val="00B91D0D"/>
    <w:rsid w:val="00B92AE2"/>
    <w:rsid w:val="00B944BE"/>
    <w:rsid w:val="00B94613"/>
    <w:rsid w:val="00B95BD6"/>
    <w:rsid w:val="00B96778"/>
    <w:rsid w:val="00B96B68"/>
    <w:rsid w:val="00BA01A5"/>
    <w:rsid w:val="00BA03E7"/>
    <w:rsid w:val="00BA115F"/>
    <w:rsid w:val="00BA1D1F"/>
    <w:rsid w:val="00BA3CAF"/>
    <w:rsid w:val="00BB1418"/>
    <w:rsid w:val="00BB1BA0"/>
    <w:rsid w:val="00BB1D9E"/>
    <w:rsid w:val="00BB2CEF"/>
    <w:rsid w:val="00BB32AE"/>
    <w:rsid w:val="00BB5070"/>
    <w:rsid w:val="00BC1E2D"/>
    <w:rsid w:val="00BC2135"/>
    <w:rsid w:val="00BC6B2D"/>
    <w:rsid w:val="00BC778B"/>
    <w:rsid w:val="00BC7985"/>
    <w:rsid w:val="00BD036F"/>
    <w:rsid w:val="00BD145A"/>
    <w:rsid w:val="00BD24A5"/>
    <w:rsid w:val="00BD5237"/>
    <w:rsid w:val="00BD54CA"/>
    <w:rsid w:val="00BD56EC"/>
    <w:rsid w:val="00BD636A"/>
    <w:rsid w:val="00BD66F9"/>
    <w:rsid w:val="00BD6AF5"/>
    <w:rsid w:val="00BE25E2"/>
    <w:rsid w:val="00BE31FC"/>
    <w:rsid w:val="00BE3A8E"/>
    <w:rsid w:val="00BE49D8"/>
    <w:rsid w:val="00BE6B30"/>
    <w:rsid w:val="00BF3FDA"/>
    <w:rsid w:val="00BF41F5"/>
    <w:rsid w:val="00BF63E1"/>
    <w:rsid w:val="00C0015D"/>
    <w:rsid w:val="00C06A4A"/>
    <w:rsid w:val="00C078AF"/>
    <w:rsid w:val="00C07DFE"/>
    <w:rsid w:val="00C10F6B"/>
    <w:rsid w:val="00C12C6D"/>
    <w:rsid w:val="00C13256"/>
    <w:rsid w:val="00C14250"/>
    <w:rsid w:val="00C15104"/>
    <w:rsid w:val="00C154AE"/>
    <w:rsid w:val="00C16903"/>
    <w:rsid w:val="00C1699D"/>
    <w:rsid w:val="00C175AD"/>
    <w:rsid w:val="00C201D4"/>
    <w:rsid w:val="00C2235D"/>
    <w:rsid w:val="00C2311C"/>
    <w:rsid w:val="00C23700"/>
    <w:rsid w:val="00C27A58"/>
    <w:rsid w:val="00C3091D"/>
    <w:rsid w:val="00C3148A"/>
    <w:rsid w:val="00C318CA"/>
    <w:rsid w:val="00C31DFB"/>
    <w:rsid w:val="00C33471"/>
    <w:rsid w:val="00C3730C"/>
    <w:rsid w:val="00C4217C"/>
    <w:rsid w:val="00C428A4"/>
    <w:rsid w:val="00C45077"/>
    <w:rsid w:val="00C45098"/>
    <w:rsid w:val="00C4509F"/>
    <w:rsid w:val="00C50D4A"/>
    <w:rsid w:val="00C5119B"/>
    <w:rsid w:val="00C53FC4"/>
    <w:rsid w:val="00C55A2D"/>
    <w:rsid w:val="00C57859"/>
    <w:rsid w:val="00C60302"/>
    <w:rsid w:val="00C6110D"/>
    <w:rsid w:val="00C61F97"/>
    <w:rsid w:val="00C62252"/>
    <w:rsid w:val="00C6520B"/>
    <w:rsid w:val="00C67103"/>
    <w:rsid w:val="00C7385D"/>
    <w:rsid w:val="00C74042"/>
    <w:rsid w:val="00C747AE"/>
    <w:rsid w:val="00C753EC"/>
    <w:rsid w:val="00C77A82"/>
    <w:rsid w:val="00C801A6"/>
    <w:rsid w:val="00C803E2"/>
    <w:rsid w:val="00C80E0C"/>
    <w:rsid w:val="00C82183"/>
    <w:rsid w:val="00C87CBF"/>
    <w:rsid w:val="00C9543F"/>
    <w:rsid w:val="00C96BAE"/>
    <w:rsid w:val="00C96D52"/>
    <w:rsid w:val="00CA09B8"/>
    <w:rsid w:val="00CA35FB"/>
    <w:rsid w:val="00CA3BFB"/>
    <w:rsid w:val="00CA4C1E"/>
    <w:rsid w:val="00CA5BE3"/>
    <w:rsid w:val="00CA6C42"/>
    <w:rsid w:val="00CA6FAE"/>
    <w:rsid w:val="00CB47C8"/>
    <w:rsid w:val="00CB49B6"/>
    <w:rsid w:val="00CB5862"/>
    <w:rsid w:val="00CB6D1E"/>
    <w:rsid w:val="00CC4277"/>
    <w:rsid w:val="00CC71D1"/>
    <w:rsid w:val="00CD0A75"/>
    <w:rsid w:val="00CD2A46"/>
    <w:rsid w:val="00CD2ECA"/>
    <w:rsid w:val="00CD3C4E"/>
    <w:rsid w:val="00CD4613"/>
    <w:rsid w:val="00CD4B88"/>
    <w:rsid w:val="00CD7BDC"/>
    <w:rsid w:val="00CE461C"/>
    <w:rsid w:val="00CE5A9E"/>
    <w:rsid w:val="00CE63FB"/>
    <w:rsid w:val="00CE6D30"/>
    <w:rsid w:val="00CE771B"/>
    <w:rsid w:val="00CF0217"/>
    <w:rsid w:val="00CF1EBF"/>
    <w:rsid w:val="00CF21A9"/>
    <w:rsid w:val="00CF2C7C"/>
    <w:rsid w:val="00CF6586"/>
    <w:rsid w:val="00D02003"/>
    <w:rsid w:val="00D0257C"/>
    <w:rsid w:val="00D03B87"/>
    <w:rsid w:val="00D040D4"/>
    <w:rsid w:val="00D04947"/>
    <w:rsid w:val="00D05177"/>
    <w:rsid w:val="00D05901"/>
    <w:rsid w:val="00D05F16"/>
    <w:rsid w:val="00D07C8A"/>
    <w:rsid w:val="00D11659"/>
    <w:rsid w:val="00D13387"/>
    <w:rsid w:val="00D20E63"/>
    <w:rsid w:val="00D20EAA"/>
    <w:rsid w:val="00D22326"/>
    <w:rsid w:val="00D23D7F"/>
    <w:rsid w:val="00D25712"/>
    <w:rsid w:val="00D27DB7"/>
    <w:rsid w:val="00D32540"/>
    <w:rsid w:val="00D32917"/>
    <w:rsid w:val="00D3462A"/>
    <w:rsid w:val="00D37DE7"/>
    <w:rsid w:val="00D4667F"/>
    <w:rsid w:val="00D46703"/>
    <w:rsid w:val="00D473B6"/>
    <w:rsid w:val="00D4784E"/>
    <w:rsid w:val="00D47EB0"/>
    <w:rsid w:val="00D53DBF"/>
    <w:rsid w:val="00D54622"/>
    <w:rsid w:val="00D5643F"/>
    <w:rsid w:val="00D64B24"/>
    <w:rsid w:val="00D728D6"/>
    <w:rsid w:val="00D735B7"/>
    <w:rsid w:val="00D74E6E"/>
    <w:rsid w:val="00D81AE9"/>
    <w:rsid w:val="00D820F8"/>
    <w:rsid w:val="00D8266C"/>
    <w:rsid w:val="00D82B77"/>
    <w:rsid w:val="00D84E78"/>
    <w:rsid w:val="00D85067"/>
    <w:rsid w:val="00D87E41"/>
    <w:rsid w:val="00D907B5"/>
    <w:rsid w:val="00D914E9"/>
    <w:rsid w:val="00D91B09"/>
    <w:rsid w:val="00D9603C"/>
    <w:rsid w:val="00D974F9"/>
    <w:rsid w:val="00DA03A6"/>
    <w:rsid w:val="00DA29FD"/>
    <w:rsid w:val="00DA5629"/>
    <w:rsid w:val="00DA640A"/>
    <w:rsid w:val="00DA6D70"/>
    <w:rsid w:val="00DA708B"/>
    <w:rsid w:val="00DB13A0"/>
    <w:rsid w:val="00DB4704"/>
    <w:rsid w:val="00DB66FF"/>
    <w:rsid w:val="00DB6711"/>
    <w:rsid w:val="00DC3CE8"/>
    <w:rsid w:val="00DC706B"/>
    <w:rsid w:val="00DD090F"/>
    <w:rsid w:val="00DD0E26"/>
    <w:rsid w:val="00DD31AA"/>
    <w:rsid w:val="00DD5326"/>
    <w:rsid w:val="00DE18F7"/>
    <w:rsid w:val="00DE221F"/>
    <w:rsid w:val="00DE5502"/>
    <w:rsid w:val="00DE5E7F"/>
    <w:rsid w:val="00DE7014"/>
    <w:rsid w:val="00DE73E7"/>
    <w:rsid w:val="00DF103D"/>
    <w:rsid w:val="00DF2409"/>
    <w:rsid w:val="00DF2B3C"/>
    <w:rsid w:val="00DF33B8"/>
    <w:rsid w:val="00DF37B3"/>
    <w:rsid w:val="00DF37FC"/>
    <w:rsid w:val="00DF51EC"/>
    <w:rsid w:val="00DF5A96"/>
    <w:rsid w:val="00DF6FB0"/>
    <w:rsid w:val="00E02709"/>
    <w:rsid w:val="00E03B20"/>
    <w:rsid w:val="00E03F68"/>
    <w:rsid w:val="00E04AC1"/>
    <w:rsid w:val="00E050FD"/>
    <w:rsid w:val="00E063A3"/>
    <w:rsid w:val="00E076E9"/>
    <w:rsid w:val="00E10326"/>
    <w:rsid w:val="00E12866"/>
    <w:rsid w:val="00E15294"/>
    <w:rsid w:val="00E156A3"/>
    <w:rsid w:val="00E15CBC"/>
    <w:rsid w:val="00E1600C"/>
    <w:rsid w:val="00E1705C"/>
    <w:rsid w:val="00E215F7"/>
    <w:rsid w:val="00E22421"/>
    <w:rsid w:val="00E23223"/>
    <w:rsid w:val="00E238B2"/>
    <w:rsid w:val="00E24987"/>
    <w:rsid w:val="00E26F66"/>
    <w:rsid w:val="00E302BB"/>
    <w:rsid w:val="00E331DB"/>
    <w:rsid w:val="00E33486"/>
    <w:rsid w:val="00E35A98"/>
    <w:rsid w:val="00E40671"/>
    <w:rsid w:val="00E41223"/>
    <w:rsid w:val="00E41B1A"/>
    <w:rsid w:val="00E41E84"/>
    <w:rsid w:val="00E42B69"/>
    <w:rsid w:val="00E44934"/>
    <w:rsid w:val="00E46114"/>
    <w:rsid w:val="00E46893"/>
    <w:rsid w:val="00E46B32"/>
    <w:rsid w:val="00E4776E"/>
    <w:rsid w:val="00E50AC0"/>
    <w:rsid w:val="00E553BA"/>
    <w:rsid w:val="00E624AA"/>
    <w:rsid w:val="00E63DA1"/>
    <w:rsid w:val="00E65A9A"/>
    <w:rsid w:val="00E65C9B"/>
    <w:rsid w:val="00E65D27"/>
    <w:rsid w:val="00E661E6"/>
    <w:rsid w:val="00E67CA7"/>
    <w:rsid w:val="00E70868"/>
    <w:rsid w:val="00E75184"/>
    <w:rsid w:val="00E77818"/>
    <w:rsid w:val="00E842C4"/>
    <w:rsid w:val="00E843ED"/>
    <w:rsid w:val="00E86E38"/>
    <w:rsid w:val="00E86FE5"/>
    <w:rsid w:val="00E87C59"/>
    <w:rsid w:val="00E90224"/>
    <w:rsid w:val="00E90D80"/>
    <w:rsid w:val="00E915C0"/>
    <w:rsid w:val="00EA1056"/>
    <w:rsid w:val="00EA18AB"/>
    <w:rsid w:val="00EA227E"/>
    <w:rsid w:val="00EA4BBA"/>
    <w:rsid w:val="00EA7A43"/>
    <w:rsid w:val="00EB108D"/>
    <w:rsid w:val="00EB1807"/>
    <w:rsid w:val="00EB247C"/>
    <w:rsid w:val="00EB3440"/>
    <w:rsid w:val="00EB443B"/>
    <w:rsid w:val="00EB4509"/>
    <w:rsid w:val="00EB76F0"/>
    <w:rsid w:val="00EC26C9"/>
    <w:rsid w:val="00EC2C39"/>
    <w:rsid w:val="00EC3A1F"/>
    <w:rsid w:val="00EC4FA1"/>
    <w:rsid w:val="00EC5E9B"/>
    <w:rsid w:val="00EC7B7A"/>
    <w:rsid w:val="00EC7BF2"/>
    <w:rsid w:val="00ED0447"/>
    <w:rsid w:val="00ED0593"/>
    <w:rsid w:val="00ED3B87"/>
    <w:rsid w:val="00ED45F8"/>
    <w:rsid w:val="00ED58A9"/>
    <w:rsid w:val="00ED60AB"/>
    <w:rsid w:val="00ED625C"/>
    <w:rsid w:val="00ED66DA"/>
    <w:rsid w:val="00ED7DE3"/>
    <w:rsid w:val="00EE6F6D"/>
    <w:rsid w:val="00EE71D7"/>
    <w:rsid w:val="00EF0059"/>
    <w:rsid w:val="00EF1F10"/>
    <w:rsid w:val="00EF261D"/>
    <w:rsid w:val="00EF41F1"/>
    <w:rsid w:val="00EF4DCD"/>
    <w:rsid w:val="00EF59B7"/>
    <w:rsid w:val="00F01EF8"/>
    <w:rsid w:val="00F026EF"/>
    <w:rsid w:val="00F03374"/>
    <w:rsid w:val="00F034AD"/>
    <w:rsid w:val="00F071E1"/>
    <w:rsid w:val="00F11B33"/>
    <w:rsid w:val="00F13738"/>
    <w:rsid w:val="00F13E97"/>
    <w:rsid w:val="00F14254"/>
    <w:rsid w:val="00F148E0"/>
    <w:rsid w:val="00F14ED0"/>
    <w:rsid w:val="00F15140"/>
    <w:rsid w:val="00F16221"/>
    <w:rsid w:val="00F205B8"/>
    <w:rsid w:val="00F21134"/>
    <w:rsid w:val="00F22F79"/>
    <w:rsid w:val="00F25F99"/>
    <w:rsid w:val="00F27D75"/>
    <w:rsid w:val="00F27F73"/>
    <w:rsid w:val="00F34A32"/>
    <w:rsid w:val="00F378F4"/>
    <w:rsid w:val="00F400B0"/>
    <w:rsid w:val="00F41179"/>
    <w:rsid w:val="00F42C14"/>
    <w:rsid w:val="00F43949"/>
    <w:rsid w:val="00F44187"/>
    <w:rsid w:val="00F45AF5"/>
    <w:rsid w:val="00F460F0"/>
    <w:rsid w:val="00F46BFB"/>
    <w:rsid w:val="00F50D90"/>
    <w:rsid w:val="00F51CCA"/>
    <w:rsid w:val="00F53D82"/>
    <w:rsid w:val="00F54AC3"/>
    <w:rsid w:val="00F609E0"/>
    <w:rsid w:val="00F61F99"/>
    <w:rsid w:val="00F63E8D"/>
    <w:rsid w:val="00F67761"/>
    <w:rsid w:val="00F70C2A"/>
    <w:rsid w:val="00F72525"/>
    <w:rsid w:val="00F72DA4"/>
    <w:rsid w:val="00F746E4"/>
    <w:rsid w:val="00F74D70"/>
    <w:rsid w:val="00F75599"/>
    <w:rsid w:val="00F76276"/>
    <w:rsid w:val="00F77918"/>
    <w:rsid w:val="00F77F31"/>
    <w:rsid w:val="00F80F2F"/>
    <w:rsid w:val="00F82958"/>
    <w:rsid w:val="00F83274"/>
    <w:rsid w:val="00F84A9A"/>
    <w:rsid w:val="00F852B8"/>
    <w:rsid w:val="00F86617"/>
    <w:rsid w:val="00F87BE0"/>
    <w:rsid w:val="00F90435"/>
    <w:rsid w:val="00F90DD8"/>
    <w:rsid w:val="00F91438"/>
    <w:rsid w:val="00F93795"/>
    <w:rsid w:val="00F937F5"/>
    <w:rsid w:val="00F93E71"/>
    <w:rsid w:val="00F9550C"/>
    <w:rsid w:val="00F9590A"/>
    <w:rsid w:val="00F966FB"/>
    <w:rsid w:val="00FA02D9"/>
    <w:rsid w:val="00FA0877"/>
    <w:rsid w:val="00FA1944"/>
    <w:rsid w:val="00FA1F68"/>
    <w:rsid w:val="00FA2C67"/>
    <w:rsid w:val="00FA2CC4"/>
    <w:rsid w:val="00FA34B1"/>
    <w:rsid w:val="00FA4B44"/>
    <w:rsid w:val="00FA5518"/>
    <w:rsid w:val="00FA5A69"/>
    <w:rsid w:val="00FB4E3D"/>
    <w:rsid w:val="00FB59DE"/>
    <w:rsid w:val="00FB6567"/>
    <w:rsid w:val="00FB74FF"/>
    <w:rsid w:val="00FC01E7"/>
    <w:rsid w:val="00FC053A"/>
    <w:rsid w:val="00FC2841"/>
    <w:rsid w:val="00FC3233"/>
    <w:rsid w:val="00FC635A"/>
    <w:rsid w:val="00FC6994"/>
    <w:rsid w:val="00FC78B5"/>
    <w:rsid w:val="00FD09C7"/>
    <w:rsid w:val="00FD1EC8"/>
    <w:rsid w:val="00FD3960"/>
    <w:rsid w:val="00FD5CED"/>
    <w:rsid w:val="00FE105E"/>
    <w:rsid w:val="00FE2919"/>
    <w:rsid w:val="00FE48AF"/>
    <w:rsid w:val="00FE706E"/>
    <w:rsid w:val="00FF0875"/>
    <w:rsid w:val="00FF34EE"/>
    <w:rsid w:val="00FF5DCA"/>
    <w:rsid w:val="00FF6C04"/>
    <w:rsid w:val="00FF6F4D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2E43D0"/>
  <w15:docId w15:val="{34CCB54A-6487-49D4-B085-5DBBB950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57"/>
    <w:rPr>
      <w:rFonts w:ascii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0168"/>
    <w:pPr>
      <w:numPr>
        <w:ilvl w:val="0"/>
      </w:numPr>
      <w:spacing w:before="240"/>
      <w:ind w:left="431" w:hanging="431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0168"/>
    <w:pPr>
      <w:keepNext/>
      <w:keepLines/>
      <w:numPr>
        <w:ilvl w:val="1"/>
        <w:numId w:val="18"/>
      </w:numPr>
      <w:spacing w:before="40" w:after="12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E43"/>
    <w:pPr>
      <w:keepNext/>
      <w:keepLines/>
      <w:numPr>
        <w:ilvl w:val="2"/>
        <w:numId w:val="18"/>
      </w:numPr>
      <w:spacing w:before="40" w:after="12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43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E43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E43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E43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E43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E43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168"/>
    <w:rPr>
      <w:rFonts w:ascii="Arial" w:eastAsiaTheme="majorEastAsia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0168"/>
    <w:rPr>
      <w:rFonts w:ascii="Arial" w:eastAsiaTheme="majorEastAsia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C6E43"/>
    <w:rPr>
      <w:rFonts w:ascii="Arial" w:eastAsiaTheme="maj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FD"/>
  </w:style>
  <w:style w:type="paragraph" w:styleId="Footer">
    <w:name w:val="footer"/>
    <w:basedOn w:val="Normal"/>
    <w:link w:val="FooterChar"/>
    <w:uiPriority w:val="99"/>
    <w:unhideWhenUsed/>
    <w:rsid w:val="0086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FD"/>
  </w:style>
  <w:style w:type="paragraph" w:styleId="TOC1">
    <w:name w:val="toc 1"/>
    <w:basedOn w:val="Normal"/>
    <w:next w:val="Normal"/>
    <w:autoRedefine/>
    <w:uiPriority w:val="39"/>
    <w:unhideWhenUsed/>
    <w:rsid w:val="00DA29FD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A115F"/>
    <w:pPr>
      <w:tabs>
        <w:tab w:val="left" w:pos="880"/>
        <w:tab w:val="right" w:pos="9016"/>
      </w:tabs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A29FD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A29FD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29FD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29FD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29FD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29FD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29FD"/>
    <w:pPr>
      <w:spacing w:after="0"/>
      <w:ind w:left="176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DA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0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6257"/>
    <w:pPr>
      <w:spacing w:after="0" w:line="240" w:lineRule="auto"/>
    </w:pPr>
    <w:rPr>
      <w:rFonts w:ascii="Arial" w:hAnsi="Arial"/>
      <w:color w:val="92D050"/>
    </w:r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7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772EB"/>
    <w:pPr>
      <w:spacing w:before="480" w:line="276" w:lineRule="auto"/>
      <w:outlineLvl w:val="9"/>
    </w:pPr>
    <w:rPr>
      <w:b w:val="0"/>
      <w:bCs/>
      <w:kern w:val="0"/>
      <w:sz w:val="28"/>
      <w:szCs w:val="28"/>
      <w:lang w:val="en-US" w:eastAsia="ja-JP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E"/>
    <w:rPr>
      <w:vertAlign w:val="superscript"/>
    </w:rPr>
  </w:style>
  <w:style w:type="character" w:customStyle="1" w:styleId="rwrro4">
    <w:name w:val="rwrro4"/>
    <w:basedOn w:val="DefaultParagraphFont"/>
    <w:rsid w:val="00AD101B"/>
    <w:rPr>
      <w:strike w:val="0"/>
      <w:dstrike w:val="0"/>
      <w:color w:val="02ACED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96"/>
    <w:rPr>
      <w:b/>
      <w:bCs/>
      <w:sz w:val="20"/>
      <w:szCs w:val="20"/>
    </w:rPr>
  </w:style>
  <w:style w:type="paragraph" w:customStyle="1" w:styleId="TableBody">
    <w:name w:val="Table Body"/>
    <w:basedOn w:val="Normal"/>
    <w:link w:val="TableBodyChar"/>
    <w:qFormat/>
    <w:rsid w:val="00D91B09"/>
    <w:pPr>
      <w:spacing w:before="40" w:after="20" w:line="220" w:lineRule="atLeast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TableBodyChar">
    <w:name w:val="Table Body Char"/>
    <w:link w:val="TableBody"/>
    <w:rsid w:val="00D91B0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CHANGE">
    <w:name w:val="CHANGE"/>
    <w:basedOn w:val="Normal"/>
    <w:link w:val="CHANGEChar"/>
    <w:rsid w:val="00E4776E"/>
    <w:rPr>
      <w:b/>
      <w:color w:val="FF0000"/>
    </w:rPr>
  </w:style>
  <w:style w:type="paragraph" w:customStyle="1" w:styleId="Guidance">
    <w:name w:val="Guidance"/>
    <w:basedOn w:val="Normal"/>
    <w:link w:val="GuidanceChar"/>
    <w:rsid w:val="00E4776E"/>
    <w:rPr>
      <w:b/>
      <w:color w:val="538135" w:themeColor="accent6" w:themeShade="BF"/>
    </w:rPr>
  </w:style>
  <w:style w:type="character" w:customStyle="1" w:styleId="CHANGEChar">
    <w:name w:val="CHANGE Char"/>
    <w:basedOn w:val="DefaultParagraphFont"/>
    <w:link w:val="CHANGE"/>
    <w:rsid w:val="00E4776E"/>
    <w:rPr>
      <w:rFonts w:ascii="Arial" w:hAnsi="Arial"/>
      <w:b/>
      <w:color w:val="FF0000"/>
    </w:rPr>
  </w:style>
  <w:style w:type="character" w:customStyle="1" w:styleId="GuidanceChar">
    <w:name w:val="Guidance Char"/>
    <w:basedOn w:val="DefaultParagraphFont"/>
    <w:link w:val="Guidance"/>
    <w:rsid w:val="00E4776E"/>
    <w:rPr>
      <w:rFonts w:ascii="Arial" w:hAnsi="Arial"/>
      <w:b/>
      <w:color w:val="538135" w:themeColor="accent6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B09"/>
  </w:style>
  <w:style w:type="character" w:customStyle="1" w:styleId="SubtitleChar">
    <w:name w:val="Subtitle Char"/>
    <w:basedOn w:val="DefaultParagraphFont"/>
    <w:link w:val="Subtitle"/>
    <w:uiPriority w:val="11"/>
    <w:rsid w:val="00D91B09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E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E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E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76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xample">
    <w:name w:val="Example"/>
    <w:basedOn w:val="BodyTextIndent"/>
    <w:qFormat/>
    <w:rsid w:val="00AB7198"/>
    <w:pPr>
      <w:suppressAutoHyphens/>
      <w:autoSpaceDE w:val="0"/>
      <w:spacing w:before="144" w:after="144" w:line="240" w:lineRule="auto"/>
      <w:ind w:left="567" w:firstLine="1"/>
    </w:pPr>
    <w:rPr>
      <w:rFonts w:ascii="Calibri" w:eastAsia="Times New Roman" w:hAnsi="Calibri" w:cs="Times New Roman"/>
      <w:i/>
      <w:kern w:val="0"/>
      <w:szCs w:val="20"/>
      <w:lang w:val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71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7198"/>
    <w:rPr>
      <w:rFonts w:ascii="Arial" w:hAnsi="Arial" w:cs="Arial"/>
    </w:rPr>
  </w:style>
  <w:style w:type="paragraph" w:customStyle="1" w:styleId="TableContents">
    <w:name w:val="Table Contents"/>
    <w:basedOn w:val="BodyText"/>
    <w:rsid w:val="00467218"/>
    <w:pPr>
      <w:suppressLineNumbers/>
      <w:suppressAutoHyphens/>
      <w:autoSpaceDE w:val="0"/>
      <w:spacing w:before="240" w:after="240" w:line="240" w:lineRule="auto"/>
    </w:pPr>
    <w:rPr>
      <w:rFonts w:eastAsia="Times New Roman" w:cs="Times New Roman"/>
      <w:i/>
      <w:kern w:val="0"/>
      <w:sz w:val="20"/>
      <w:szCs w:val="20"/>
      <w:lang w:val="en-US"/>
      <w14:ligatures w14:val="none"/>
    </w:rPr>
  </w:style>
  <w:style w:type="paragraph" w:customStyle="1" w:styleId="TableHeading">
    <w:name w:val="Table Heading"/>
    <w:basedOn w:val="TableContents"/>
    <w:rsid w:val="00467218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467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2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415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5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13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444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21631351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  <w:div w:id="99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091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900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9118881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314390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81097131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05299916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752437275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40175528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64824476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9302463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25751750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773674153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36675860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37161671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44776815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58472773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839926247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3441378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8436130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9376381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560247804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047728486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8078087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72895902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01144450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04386766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101923155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41347884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25123118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6503552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781487421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207985111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4851826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32126150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3286906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10529705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1672097677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2801049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34053494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51519790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66069333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2067338906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88397933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119184578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71484251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2073893355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  <w:div w:id="2113278598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645088413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936908249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352220896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  <w:div w:id="1628120827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  <w:div w:id="1164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82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7">
      <w:bodyDiv w:val="1"/>
      <w:marLeft w:val="80"/>
      <w:marRight w:val="8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938">
              <w:marLeft w:val="0"/>
              <w:marRight w:val="0"/>
              <w:marTop w:val="0"/>
              <w:marBottom w:val="0"/>
              <w:divBdr>
                <w:top w:val="single" w:sz="6" w:space="3" w:color="B1BABF"/>
                <w:left w:val="single" w:sz="6" w:space="12" w:color="B1BABF"/>
                <w:bottom w:val="single" w:sz="6" w:space="4" w:color="B1BABF"/>
                <w:right w:val="single" w:sz="6" w:space="0" w:color="B1BABF"/>
              </w:divBdr>
              <w:divsChild>
                <w:div w:id="1142384852">
                  <w:marLeft w:val="0"/>
                  <w:marRight w:val="0"/>
                  <w:marTop w:val="0"/>
                  <w:marBottom w:val="0"/>
                  <w:divBdr>
                    <w:top w:val="single" w:sz="6" w:space="3" w:color="B1BABF"/>
                    <w:left w:val="single" w:sz="6" w:space="12" w:color="B1BABF"/>
                    <w:bottom w:val="single" w:sz="6" w:space="4" w:color="B1BABF"/>
                    <w:right w:val="single" w:sz="6" w:space="0" w:color="B1BAB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138DEE7-AFD5-4330-BB1C-A13D909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Interfaces - High Level Design Document</vt:lpstr>
    </vt:vector>
  </TitlesOfParts>
  <Company>Queen Mary University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Interfaces - High Level Design Document</dc:title>
  <dc:subject>Client Interfaces - High Level Design</dc:subject>
  <dc:creator>Sally Measures</dc:creator>
  <cp:keywords>VMware View; Client Interfaces; Configuration Manager; ActiveRoles Server; Password Manager; Forefront Identity Manager</cp:keywords>
  <dc:description/>
  <cp:lastModifiedBy>Sruthi Ramachandran</cp:lastModifiedBy>
  <cp:revision>3</cp:revision>
  <cp:lastPrinted>2015-11-02T16:00:00Z</cp:lastPrinted>
  <dcterms:created xsi:type="dcterms:W3CDTF">2019-11-25T11:28:00Z</dcterms:created>
  <dcterms:modified xsi:type="dcterms:W3CDTF">2019-11-25T11:31:00Z</dcterms:modified>
</cp:coreProperties>
</file>